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3355" w14:textId="77777777" w:rsidR="00BC18EA" w:rsidRDefault="00BC18EA">
      <w:pPr>
        <w:rPr>
          <w:sz w:val="28"/>
        </w:rPr>
      </w:pPr>
    </w:p>
    <w:p w14:paraId="4946F867" w14:textId="77777777" w:rsidR="00BC18EA" w:rsidRDefault="00BC18EA" w:rsidP="00776AD9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C18EA">
        <w:rPr>
          <w:b/>
          <w:sz w:val="24"/>
          <w:szCs w:val="24"/>
        </w:rPr>
        <w:t>TEZ SAVUNMA SINAVI ORTAK RAPORU</w:t>
      </w:r>
    </w:p>
    <w:p w14:paraId="42B46DEC" w14:textId="77777777" w:rsidR="00BC18EA" w:rsidRPr="00BC18EA" w:rsidRDefault="00BC18EA" w:rsidP="00BC18EA">
      <w:pPr>
        <w:autoSpaceDE w:val="0"/>
        <w:autoSpaceDN w:val="0"/>
        <w:adjustRightInd w:val="0"/>
        <w:spacing w:line="360" w:lineRule="auto"/>
        <w:ind w:firstLine="280"/>
        <w:jc w:val="center"/>
        <w:rPr>
          <w:b/>
          <w:sz w:val="24"/>
          <w:szCs w:val="24"/>
        </w:rPr>
      </w:pPr>
    </w:p>
    <w:p w14:paraId="1EE9BCCB" w14:textId="77777777" w:rsidR="00BC18EA" w:rsidRPr="008C1718" w:rsidRDefault="000C06E7" w:rsidP="000C06E7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Lisansüstü Eğitim </w:t>
      </w:r>
      <w:r w:rsidR="00BC18EA" w:rsidRPr="008C1718">
        <w:rPr>
          <w:sz w:val="22"/>
          <w:szCs w:val="22"/>
        </w:rPr>
        <w:t>Enstitü</w:t>
      </w:r>
      <w:r>
        <w:rPr>
          <w:sz w:val="22"/>
          <w:szCs w:val="22"/>
        </w:rPr>
        <w:t>sü</w:t>
      </w:r>
      <w:r w:rsidR="00BC18EA" w:rsidRPr="008C1718">
        <w:rPr>
          <w:sz w:val="22"/>
          <w:szCs w:val="22"/>
        </w:rPr>
        <w:t xml:space="preserve"> Yönetim Kurulu tarafından ................................</w:t>
      </w:r>
      <w:r w:rsidR="00BC18EA">
        <w:rPr>
          <w:sz w:val="22"/>
          <w:szCs w:val="22"/>
        </w:rPr>
        <w:t>.........</w:t>
      </w:r>
      <w:r w:rsidR="00BC18EA" w:rsidRPr="008C1718">
        <w:rPr>
          <w:sz w:val="22"/>
          <w:szCs w:val="22"/>
        </w:rPr>
        <w:t xml:space="preserve"> Anabilim Dalı </w:t>
      </w:r>
      <w:r w:rsidR="000257A1">
        <w:rPr>
          <w:sz w:val="22"/>
          <w:szCs w:val="22"/>
        </w:rPr>
        <w:t xml:space="preserve">yüksek lisans / </w:t>
      </w:r>
      <w:r w:rsidR="00425160">
        <w:rPr>
          <w:sz w:val="22"/>
          <w:szCs w:val="22"/>
        </w:rPr>
        <w:t>d</w:t>
      </w:r>
      <w:r w:rsidR="00776AD9">
        <w:rPr>
          <w:sz w:val="22"/>
          <w:szCs w:val="22"/>
        </w:rPr>
        <w:t>oktora</w:t>
      </w:r>
      <w:r w:rsidR="00BC18EA" w:rsidRPr="008C1718">
        <w:rPr>
          <w:sz w:val="22"/>
          <w:szCs w:val="22"/>
        </w:rPr>
        <w:t xml:space="preserve">  öğrencisi ...........................................</w:t>
      </w:r>
      <w:r w:rsidR="00776AD9">
        <w:rPr>
          <w:sz w:val="22"/>
          <w:szCs w:val="22"/>
        </w:rPr>
        <w:t>.........................</w:t>
      </w:r>
      <w:r w:rsidR="00B93F57">
        <w:rPr>
          <w:sz w:val="22"/>
          <w:szCs w:val="22"/>
        </w:rPr>
        <w:t>............’n</w:t>
      </w:r>
      <w:r w:rsidR="00BC18EA" w:rsidRPr="008C1718">
        <w:rPr>
          <w:sz w:val="22"/>
          <w:szCs w:val="22"/>
        </w:rPr>
        <w:t xml:space="preserve">ın  tez savunma sınavını yapmakla görevlendirilen jürimiz söz konusu sınavı, ...../...../20..... tarihinde </w:t>
      </w:r>
      <w:r w:rsidR="000257A1" w:rsidRPr="000C06E7">
        <w:rPr>
          <w:sz w:val="22"/>
          <w:szCs w:val="22"/>
          <w:u w:val="single"/>
        </w:rPr>
        <w:t xml:space="preserve">Lisansüstü Eğitim Enstitüsü </w:t>
      </w:r>
      <w:r w:rsidR="00AB7945" w:rsidRPr="000C06E7">
        <w:rPr>
          <w:sz w:val="22"/>
          <w:szCs w:val="22"/>
          <w:u w:val="single"/>
        </w:rPr>
        <w:t>Tez Savunma ve Seminer</w:t>
      </w:r>
      <w:r w:rsidR="00BC18EA" w:rsidRPr="000C06E7">
        <w:rPr>
          <w:sz w:val="22"/>
          <w:szCs w:val="22"/>
          <w:u w:val="single"/>
        </w:rPr>
        <w:t xml:space="preserve"> salonunda</w:t>
      </w:r>
      <w:r>
        <w:rPr>
          <w:sz w:val="22"/>
          <w:szCs w:val="22"/>
          <w:u w:val="single"/>
        </w:rPr>
        <w:t xml:space="preserve"> / Çevrimiçi olarak</w:t>
      </w:r>
      <w:r>
        <w:rPr>
          <w:sz w:val="22"/>
          <w:szCs w:val="22"/>
        </w:rPr>
        <w:t xml:space="preserve"> </w:t>
      </w:r>
      <w:r w:rsidR="00BC18EA" w:rsidRPr="008C1718">
        <w:rPr>
          <w:sz w:val="22"/>
          <w:szCs w:val="22"/>
        </w:rPr>
        <w:t xml:space="preserve">dinleyicilere açık </w:t>
      </w:r>
      <w:r>
        <w:rPr>
          <w:sz w:val="22"/>
          <w:szCs w:val="22"/>
        </w:rPr>
        <w:t>bir şekilde</w:t>
      </w:r>
      <w:r w:rsidR="00BC18EA" w:rsidRPr="008C1718">
        <w:rPr>
          <w:sz w:val="22"/>
          <w:szCs w:val="22"/>
        </w:rPr>
        <w:t xml:space="preserve"> yapmış ve aşağıdaki sonuca varmıştır.</w:t>
      </w:r>
      <w:r w:rsidR="00776AD9">
        <w:rPr>
          <w:sz w:val="22"/>
          <w:szCs w:val="22"/>
        </w:rPr>
        <w:t xml:space="preserve"> </w:t>
      </w:r>
    </w:p>
    <w:p w14:paraId="07FC8B38" w14:textId="77777777" w:rsidR="00BC18EA" w:rsidRDefault="00BC18EA" w:rsidP="00BC18EA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190"/>
        <w:gridCol w:w="566"/>
        <w:gridCol w:w="2128"/>
        <w:gridCol w:w="396"/>
        <w:gridCol w:w="596"/>
        <w:gridCol w:w="1276"/>
        <w:gridCol w:w="2409"/>
      </w:tblGrid>
      <w:tr w:rsidR="00254058" w:rsidRPr="00492FD6" w14:paraId="1E7301CD" w14:textId="77777777" w:rsidTr="006B2186">
        <w:tc>
          <w:tcPr>
            <w:tcW w:w="2268" w:type="dxa"/>
            <w:gridSpan w:val="2"/>
            <w:shd w:val="clear" w:color="auto" w:fill="9CC2E5"/>
          </w:tcPr>
          <w:p w14:paraId="7E75A427" w14:textId="77777777" w:rsidR="00254058" w:rsidRPr="00492FD6" w:rsidRDefault="00254058" w:rsidP="00A05157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3686" w:type="dxa"/>
            <w:gridSpan w:val="4"/>
            <w:shd w:val="clear" w:color="auto" w:fill="BDD6EE"/>
          </w:tcPr>
          <w:p w14:paraId="022770F2" w14:textId="77777777" w:rsidR="00254058" w:rsidRPr="00492FD6" w:rsidRDefault="00254058" w:rsidP="00A05157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Birinci savunma</w:t>
            </w:r>
            <w:r>
              <w:rPr>
                <w:sz w:val="22"/>
                <w:szCs w:val="22"/>
              </w:rPr>
              <w:t xml:space="preserve">      </w:t>
            </w:r>
            <w:r w:rsidRPr="00492FD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3685" w:type="dxa"/>
            <w:gridSpan w:val="2"/>
            <w:shd w:val="clear" w:color="auto" w:fill="BDD6EE"/>
          </w:tcPr>
          <w:p w14:paraId="3E24A24C" w14:textId="77777777" w:rsidR="00254058" w:rsidRPr="00492FD6" w:rsidRDefault="00254058" w:rsidP="00254058">
            <w:pPr>
              <w:spacing w:before="60" w:after="40" w:line="240" w:lineRule="atLeast"/>
              <w:ind w:left="-57" w:right="-113"/>
              <w:jc w:val="center"/>
              <w:rPr>
                <w:spacing w:val="-4"/>
                <w:sz w:val="22"/>
                <w:szCs w:val="22"/>
              </w:rPr>
            </w:pPr>
            <w:r w:rsidRPr="00254058">
              <w:rPr>
                <w:sz w:val="22"/>
                <w:szCs w:val="22"/>
              </w:rPr>
              <w:t xml:space="preserve">İkinci savunma </w:t>
            </w:r>
            <w:r>
              <w:rPr>
                <w:sz w:val="22"/>
                <w:szCs w:val="22"/>
              </w:rPr>
              <w:t xml:space="preserve">     </w:t>
            </w:r>
            <w:r w:rsidRPr="002540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254058" w:rsidRPr="00492FD6" w14:paraId="338AC558" w14:textId="77777777" w:rsidTr="006B2186">
        <w:tc>
          <w:tcPr>
            <w:tcW w:w="1078" w:type="dxa"/>
            <w:vMerge w:val="restart"/>
            <w:shd w:val="clear" w:color="auto" w:fill="9CC2E5"/>
            <w:vAlign w:val="center"/>
          </w:tcPr>
          <w:p w14:paraId="3D18C4D4" w14:textId="77777777" w:rsidR="00254058" w:rsidRPr="00492FD6" w:rsidRDefault="00254058" w:rsidP="00A05157">
            <w:pPr>
              <w:spacing w:line="240" w:lineRule="atLeast"/>
              <w:ind w:left="3408" w:hanging="3408"/>
              <w:jc w:val="both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S</w:t>
            </w:r>
            <w:r w:rsidRPr="00492FD6">
              <w:rPr>
                <w:b/>
                <w:sz w:val="22"/>
                <w:szCs w:val="22"/>
                <w:lang w:eastAsia="en-US"/>
              </w:rPr>
              <w:t>INAV</w:t>
            </w:r>
          </w:p>
        </w:tc>
        <w:tc>
          <w:tcPr>
            <w:tcW w:w="4280" w:type="dxa"/>
            <w:gridSpan w:val="4"/>
          </w:tcPr>
          <w:p w14:paraId="7A43CB0F" w14:textId="77777777" w:rsidR="00254058" w:rsidRPr="00492FD6" w:rsidRDefault="00254058" w:rsidP="00254058">
            <w:pPr>
              <w:spacing w:before="40" w:after="40" w:line="240" w:lineRule="atLeast"/>
              <w:ind w:right="45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Tarihi</w:t>
            </w:r>
            <w:r w:rsidRPr="00492FD6">
              <w:rPr>
                <w:b/>
                <w:sz w:val="22"/>
                <w:szCs w:val="22"/>
              </w:rPr>
              <w:t xml:space="preserve">: </w:t>
            </w:r>
            <w:r w:rsidRPr="008C1718">
              <w:rPr>
                <w:sz w:val="22"/>
                <w:szCs w:val="22"/>
              </w:rPr>
              <w:t>...../...../20.....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281" w:type="dxa"/>
            <w:gridSpan w:val="3"/>
          </w:tcPr>
          <w:p w14:paraId="15D1FAAF" w14:textId="77777777" w:rsidR="00254058" w:rsidRPr="00492FD6" w:rsidRDefault="00254058" w:rsidP="00AB7945">
            <w:pPr>
              <w:spacing w:before="40" w:after="40" w:line="240" w:lineRule="atLeast"/>
              <w:ind w:right="45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Saati: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54058" w:rsidRPr="00492FD6" w14:paraId="65E66FF6" w14:textId="77777777" w:rsidTr="006B2186">
        <w:tc>
          <w:tcPr>
            <w:tcW w:w="1078" w:type="dxa"/>
            <w:vMerge/>
            <w:shd w:val="clear" w:color="auto" w:fill="9CC2E5"/>
            <w:vAlign w:val="center"/>
          </w:tcPr>
          <w:p w14:paraId="6DC19C87" w14:textId="77777777" w:rsidR="00254058" w:rsidRPr="00492FD6" w:rsidRDefault="00254058" w:rsidP="00A05157">
            <w:pPr>
              <w:spacing w:line="240" w:lineRule="atLeast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61" w:type="dxa"/>
            <w:gridSpan w:val="7"/>
          </w:tcPr>
          <w:p w14:paraId="379EE5E6" w14:textId="77777777" w:rsidR="00254058" w:rsidRPr="00492FD6" w:rsidRDefault="00254058" w:rsidP="00A0515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Yeri: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257A1">
              <w:rPr>
                <w:sz w:val="22"/>
                <w:szCs w:val="22"/>
              </w:rPr>
              <w:t>Lisansüstü Eğitim Enstitüsü Tez Savunma ve Seminer Salonu</w:t>
            </w:r>
          </w:p>
        </w:tc>
      </w:tr>
      <w:tr w:rsidR="00254058" w:rsidRPr="00492FD6" w14:paraId="5DD30DFB" w14:textId="77777777" w:rsidTr="006B2186">
        <w:tc>
          <w:tcPr>
            <w:tcW w:w="1078" w:type="dxa"/>
            <w:vMerge w:val="restart"/>
            <w:shd w:val="clear" w:color="auto" w:fill="9CC2E5"/>
            <w:vAlign w:val="center"/>
          </w:tcPr>
          <w:p w14:paraId="54620E2D" w14:textId="77777777" w:rsidR="00254058" w:rsidRPr="00492FD6" w:rsidRDefault="00254058" w:rsidP="00A05157">
            <w:pPr>
              <w:spacing w:line="24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</w:t>
            </w:r>
          </w:p>
        </w:tc>
        <w:tc>
          <w:tcPr>
            <w:tcW w:w="1756" w:type="dxa"/>
            <w:gridSpan w:val="2"/>
            <w:shd w:val="clear" w:color="auto" w:fill="BDD6EE"/>
          </w:tcPr>
          <w:p w14:paraId="50C6BE12" w14:textId="77777777" w:rsidR="00254058" w:rsidRPr="00492FD6" w:rsidRDefault="00254058" w:rsidP="00A05157">
            <w:pPr>
              <w:spacing w:before="40" w:after="40" w:line="240" w:lineRule="atLeast"/>
              <w:ind w:right="46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Kararın niteliği</w:t>
            </w:r>
          </w:p>
        </w:tc>
        <w:tc>
          <w:tcPr>
            <w:tcW w:w="2128" w:type="dxa"/>
            <w:shd w:val="clear" w:color="auto" w:fill="BDD6EE"/>
          </w:tcPr>
          <w:p w14:paraId="73769DB0" w14:textId="77777777" w:rsidR="00254058" w:rsidRPr="00492FD6" w:rsidRDefault="00254058" w:rsidP="00A05157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Kabul</w:t>
            </w:r>
          </w:p>
        </w:tc>
        <w:tc>
          <w:tcPr>
            <w:tcW w:w="2268" w:type="dxa"/>
            <w:gridSpan w:val="3"/>
            <w:shd w:val="clear" w:color="auto" w:fill="BDD6EE"/>
          </w:tcPr>
          <w:p w14:paraId="288C7162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Ret</w:t>
            </w:r>
          </w:p>
        </w:tc>
        <w:tc>
          <w:tcPr>
            <w:tcW w:w="2409" w:type="dxa"/>
            <w:shd w:val="clear" w:color="auto" w:fill="BDD6EE"/>
          </w:tcPr>
          <w:p w14:paraId="2EE68D9A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Düzeltme</w:t>
            </w:r>
            <w:r>
              <w:rPr>
                <w:b/>
                <w:sz w:val="22"/>
                <w:szCs w:val="22"/>
              </w:rPr>
              <w:t xml:space="preserve"> / Uzatma</w:t>
            </w:r>
          </w:p>
        </w:tc>
      </w:tr>
      <w:tr w:rsidR="00254058" w:rsidRPr="00492FD6" w14:paraId="138DAEC1" w14:textId="77777777" w:rsidTr="006B2186">
        <w:tc>
          <w:tcPr>
            <w:tcW w:w="1078" w:type="dxa"/>
            <w:vMerge/>
            <w:shd w:val="clear" w:color="auto" w:fill="9CC2E5"/>
          </w:tcPr>
          <w:p w14:paraId="04CC4981" w14:textId="77777777" w:rsidR="00254058" w:rsidRPr="00492FD6" w:rsidRDefault="00254058" w:rsidP="00A05157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BDD6EE"/>
          </w:tcPr>
          <w:p w14:paraId="2C2C7BE2" w14:textId="77777777" w:rsidR="00254058" w:rsidRPr="00492FD6" w:rsidRDefault="00254058" w:rsidP="00A05157">
            <w:pPr>
              <w:spacing w:before="40" w:after="40" w:line="240" w:lineRule="atLeast"/>
              <w:ind w:left="1136" w:right="46" w:hanging="113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Birliği </w:t>
            </w:r>
          </w:p>
        </w:tc>
        <w:tc>
          <w:tcPr>
            <w:tcW w:w="2128" w:type="dxa"/>
            <w:vAlign w:val="center"/>
          </w:tcPr>
          <w:p w14:paraId="41995269" w14:textId="77777777" w:rsidR="00254058" w:rsidRPr="00492FD6" w:rsidRDefault="00254058" w:rsidP="00A05157">
            <w:pPr>
              <w:spacing w:before="40" w:after="40" w:line="200" w:lineRule="atLeast"/>
              <w:ind w:hanging="91"/>
              <w:jc w:val="center"/>
              <w:rPr>
                <w:sz w:val="22"/>
                <w:szCs w:val="22"/>
              </w:rPr>
            </w:pPr>
            <w:r w:rsidRPr="00492FD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2268" w:type="dxa"/>
            <w:gridSpan w:val="3"/>
            <w:vAlign w:val="center"/>
          </w:tcPr>
          <w:p w14:paraId="31FB60A9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ascii="MS Gothic" w:eastAsia="MS Gothic" w:hAnsi="MS Gothic" w:cs="Arial" w:hint="eastAsia"/>
                <w:bCs/>
                <w:iCs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2409" w:type="dxa"/>
            <w:vAlign w:val="center"/>
          </w:tcPr>
          <w:p w14:paraId="13B7F70F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254058" w:rsidRPr="00492FD6" w14:paraId="224556FC" w14:textId="77777777" w:rsidTr="006B2186">
        <w:trPr>
          <w:trHeight w:val="135"/>
        </w:trPr>
        <w:tc>
          <w:tcPr>
            <w:tcW w:w="1078" w:type="dxa"/>
            <w:vMerge/>
            <w:shd w:val="clear" w:color="auto" w:fill="9CC2E5"/>
          </w:tcPr>
          <w:p w14:paraId="3D75CD59" w14:textId="77777777" w:rsidR="00254058" w:rsidRPr="00492FD6" w:rsidRDefault="00254058" w:rsidP="00A05157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BDD6EE"/>
          </w:tcPr>
          <w:p w14:paraId="6B53A1C0" w14:textId="77777777" w:rsidR="00254058" w:rsidRPr="00492FD6" w:rsidRDefault="00254058" w:rsidP="00A05157">
            <w:pPr>
              <w:spacing w:before="40" w:after="40" w:line="240" w:lineRule="atLeast"/>
              <w:ind w:right="4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Çokluğu </w:t>
            </w:r>
          </w:p>
        </w:tc>
        <w:tc>
          <w:tcPr>
            <w:tcW w:w="2128" w:type="dxa"/>
            <w:vAlign w:val="center"/>
          </w:tcPr>
          <w:p w14:paraId="02713B77" w14:textId="77777777" w:rsidR="00254058" w:rsidRPr="00492FD6" w:rsidRDefault="00254058" w:rsidP="00A05157">
            <w:pPr>
              <w:spacing w:before="40" w:after="40" w:line="240" w:lineRule="atLeast"/>
              <w:ind w:hanging="89"/>
              <w:jc w:val="center"/>
              <w:rPr>
                <w:sz w:val="22"/>
                <w:szCs w:val="22"/>
              </w:rPr>
            </w:pPr>
            <w:r w:rsidRPr="00492FD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2268" w:type="dxa"/>
            <w:gridSpan w:val="3"/>
            <w:vAlign w:val="center"/>
          </w:tcPr>
          <w:p w14:paraId="4D02E952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ascii="MS Gothic" w:eastAsia="MS Gothic" w:hAnsi="MS Gothic" w:cs="Arial" w:hint="eastAsia"/>
                <w:bCs/>
                <w:iCs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2409" w:type="dxa"/>
            <w:vAlign w:val="center"/>
          </w:tcPr>
          <w:p w14:paraId="03BDC543" w14:textId="77777777" w:rsidR="00254058" w:rsidRPr="00492FD6" w:rsidRDefault="00254058" w:rsidP="00A05157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</w:tbl>
    <w:p w14:paraId="50DC33C8" w14:textId="77777777" w:rsidR="00BC18EA" w:rsidRPr="008C1718" w:rsidRDefault="00BC18EA" w:rsidP="00BC18EA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  <w:gridCol w:w="1560"/>
        <w:gridCol w:w="1842"/>
      </w:tblGrid>
      <w:tr w:rsidR="00AB7945" w:rsidRPr="00492FD6" w14:paraId="73FFE54B" w14:textId="77777777" w:rsidTr="006B2186">
        <w:tc>
          <w:tcPr>
            <w:tcW w:w="9639" w:type="dxa"/>
            <w:gridSpan w:val="4"/>
            <w:shd w:val="clear" w:color="auto" w:fill="9CC2E5"/>
            <w:vAlign w:val="center"/>
          </w:tcPr>
          <w:p w14:paraId="2ABB718D" w14:textId="77777777" w:rsidR="00AB7945" w:rsidRPr="00492FD6" w:rsidRDefault="00AB7945" w:rsidP="00067FDC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</w:p>
        </w:tc>
      </w:tr>
      <w:tr w:rsidR="000257A1" w:rsidRPr="00492FD6" w14:paraId="3A9FCC54" w14:textId="77777777" w:rsidTr="006B2186">
        <w:tc>
          <w:tcPr>
            <w:tcW w:w="6237" w:type="dxa"/>
            <w:gridSpan w:val="2"/>
            <w:shd w:val="clear" w:color="auto" w:fill="9CC2E5"/>
          </w:tcPr>
          <w:p w14:paraId="3B0C5B7E" w14:textId="77777777" w:rsidR="000257A1" w:rsidRPr="00492FD6" w:rsidRDefault="009A42A6" w:rsidP="000257A1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</w:t>
            </w:r>
            <w:r w:rsidR="000257A1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Unvanı, Adı ve Soyadı</w:t>
            </w:r>
          </w:p>
        </w:tc>
        <w:tc>
          <w:tcPr>
            <w:tcW w:w="1560" w:type="dxa"/>
            <w:shd w:val="clear" w:color="auto" w:fill="9CC2E5"/>
          </w:tcPr>
          <w:p w14:paraId="641EC451" w14:textId="77777777" w:rsidR="000257A1" w:rsidRPr="00492FD6" w:rsidRDefault="000257A1" w:rsidP="00067FDC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Görüşü</w:t>
            </w:r>
          </w:p>
        </w:tc>
        <w:tc>
          <w:tcPr>
            <w:tcW w:w="1842" w:type="dxa"/>
            <w:shd w:val="clear" w:color="auto" w:fill="9CC2E5"/>
          </w:tcPr>
          <w:p w14:paraId="0B5E4593" w14:textId="77777777" w:rsidR="000257A1" w:rsidRPr="00492FD6" w:rsidRDefault="000257A1" w:rsidP="00A05157">
            <w:pPr>
              <w:spacing w:before="40" w:after="40" w:line="220" w:lineRule="atLeast"/>
              <w:ind w:firstLine="22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İmzası</w:t>
            </w:r>
          </w:p>
        </w:tc>
      </w:tr>
      <w:tr w:rsidR="00254058" w:rsidRPr="00492FD6" w14:paraId="635E418F" w14:textId="77777777" w:rsidTr="006B2186">
        <w:tc>
          <w:tcPr>
            <w:tcW w:w="1560" w:type="dxa"/>
            <w:shd w:val="clear" w:color="auto" w:fill="9CC2E5"/>
          </w:tcPr>
          <w:p w14:paraId="1F6E87A3" w14:textId="77777777" w:rsidR="00254058" w:rsidRPr="00492FD6" w:rsidRDefault="00254058" w:rsidP="00067FDC">
            <w:pPr>
              <w:spacing w:before="40" w:after="40" w:line="220" w:lineRule="atLeast"/>
              <w:jc w:val="center"/>
              <w:rPr>
                <w:sz w:val="22"/>
                <w:szCs w:val="22"/>
                <w:lang w:eastAsia="en-US"/>
              </w:rPr>
            </w:pPr>
            <w:r w:rsidRPr="00492FD6">
              <w:rPr>
                <w:sz w:val="22"/>
                <w:szCs w:val="22"/>
              </w:rPr>
              <w:t>Jüri Başkanı</w:t>
            </w:r>
            <w:r w:rsidRPr="00492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7" w:type="dxa"/>
          </w:tcPr>
          <w:p w14:paraId="6E5638E0" w14:textId="77777777" w:rsidR="00254058" w:rsidRPr="00AB7945" w:rsidRDefault="00254058" w:rsidP="00A05157">
            <w:pPr>
              <w:spacing w:before="40" w:after="40" w:line="220" w:lineRule="atLeast"/>
              <w:rPr>
                <w:color w:val="A6A6A6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CD0E035" w14:textId="77777777" w:rsidR="00254058" w:rsidRPr="00492FD6" w:rsidRDefault="00254058" w:rsidP="00A05157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43654C0" w14:textId="77777777" w:rsidR="00254058" w:rsidRPr="00492FD6" w:rsidRDefault="00254058" w:rsidP="00A05157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254058" w:rsidRPr="00492FD6" w14:paraId="2BB12DBF" w14:textId="77777777" w:rsidTr="006B2186">
        <w:tc>
          <w:tcPr>
            <w:tcW w:w="1560" w:type="dxa"/>
            <w:shd w:val="clear" w:color="auto" w:fill="9CC2E5"/>
          </w:tcPr>
          <w:p w14:paraId="3205F5E0" w14:textId="77777777" w:rsidR="00254058" w:rsidRPr="00492FD6" w:rsidRDefault="00254058" w:rsidP="00A05157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4677" w:type="dxa"/>
          </w:tcPr>
          <w:p w14:paraId="29B64D92" w14:textId="77777777" w:rsidR="00254058" w:rsidRPr="00AB7945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color w:val="A6A6A6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1CAA08C" w14:textId="77777777" w:rsidR="00254058" w:rsidRPr="00492FD6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657DF1C6" w14:textId="77777777" w:rsidR="00254058" w:rsidRPr="00492FD6" w:rsidRDefault="00254058" w:rsidP="00A05157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54058" w:rsidRPr="00492FD6" w14:paraId="70C717B3" w14:textId="77777777" w:rsidTr="006B2186">
        <w:tc>
          <w:tcPr>
            <w:tcW w:w="1560" w:type="dxa"/>
            <w:shd w:val="clear" w:color="auto" w:fill="9CC2E5"/>
          </w:tcPr>
          <w:p w14:paraId="4734B2AE" w14:textId="77777777" w:rsidR="00254058" w:rsidRPr="00492FD6" w:rsidRDefault="00254058" w:rsidP="00A05157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4677" w:type="dxa"/>
          </w:tcPr>
          <w:p w14:paraId="4BB7A330" w14:textId="77777777" w:rsidR="00254058" w:rsidRPr="00AB7945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color w:val="A6A6A6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EFC4A71" w14:textId="77777777" w:rsidR="00254058" w:rsidRPr="00492FD6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0FC0C15F" w14:textId="77777777" w:rsidR="00254058" w:rsidRPr="00492FD6" w:rsidRDefault="00254058" w:rsidP="00A05157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54058" w:rsidRPr="00492FD6" w14:paraId="788E771F" w14:textId="77777777" w:rsidTr="006B2186">
        <w:tc>
          <w:tcPr>
            <w:tcW w:w="1560" w:type="dxa"/>
            <w:shd w:val="clear" w:color="auto" w:fill="9CC2E5"/>
          </w:tcPr>
          <w:p w14:paraId="20E52517" w14:textId="77777777" w:rsidR="00254058" w:rsidRPr="00492FD6" w:rsidRDefault="00254058" w:rsidP="00A05157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4677" w:type="dxa"/>
          </w:tcPr>
          <w:p w14:paraId="11CCAEF6" w14:textId="77777777" w:rsidR="00254058" w:rsidRPr="00AB7945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color w:val="A6A6A6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460D168" w14:textId="77777777" w:rsidR="00254058" w:rsidRPr="00492FD6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414E6BE8" w14:textId="77777777" w:rsidR="00254058" w:rsidRPr="00492FD6" w:rsidRDefault="00254058" w:rsidP="00A05157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54058" w:rsidRPr="00492FD6" w14:paraId="6DDE4697" w14:textId="77777777" w:rsidTr="006B2186">
        <w:tc>
          <w:tcPr>
            <w:tcW w:w="1560" w:type="dxa"/>
            <w:shd w:val="clear" w:color="auto" w:fill="9CC2E5"/>
          </w:tcPr>
          <w:p w14:paraId="0C7CEA48" w14:textId="77777777" w:rsidR="00254058" w:rsidRPr="00492FD6" w:rsidRDefault="00254058" w:rsidP="00A05157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4677" w:type="dxa"/>
          </w:tcPr>
          <w:p w14:paraId="2F34961D" w14:textId="77777777" w:rsidR="00254058" w:rsidRPr="00AB7945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color w:val="A6A6A6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F6F94BB" w14:textId="77777777" w:rsidR="00254058" w:rsidRPr="00492FD6" w:rsidRDefault="00254058" w:rsidP="00A05157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46A97445" w14:textId="77777777" w:rsidR="00254058" w:rsidRPr="00492FD6" w:rsidRDefault="00254058" w:rsidP="00A05157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034712A9" w14:textId="77777777" w:rsidR="00776AD9" w:rsidRDefault="00776AD9" w:rsidP="00776AD9">
      <w:pPr>
        <w:jc w:val="both"/>
        <w:rPr>
          <w:sz w:val="22"/>
          <w:szCs w:val="22"/>
        </w:rPr>
      </w:pPr>
    </w:p>
    <w:p w14:paraId="58A37DFD" w14:textId="77777777" w:rsidR="00BC18EA" w:rsidRPr="008C1718" w:rsidRDefault="00BC18EA" w:rsidP="00067FDC">
      <w:pPr>
        <w:jc w:val="both"/>
        <w:rPr>
          <w:sz w:val="22"/>
          <w:szCs w:val="22"/>
        </w:rPr>
      </w:pPr>
      <w:r w:rsidRPr="008C1718">
        <w:rPr>
          <w:sz w:val="22"/>
          <w:szCs w:val="22"/>
        </w:rPr>
        <w:t>Yüksek Lisans</w:t>
      </w:r>
      <w:r w:rsidR="009A42A6">
        <w:rPr>
          <w:sz w:val="22"/>
          <w:szCs w:val="22"/>
        </w:rPr>
        <w:t xml:space="preserve"> / Doktora tezimin</w:t>
      </w:r>
      <w:r w:rsidRPr="008C1718">
        <w:rPr>
          <w:sz w:val="22"/>
          <w:szCs w:val="22"/>
        </w:rPr>
        <w:t xml:space="preserve"> sonuçlandırılması ile ilgili olarak yukarıda tarafıma tebliğ edilen sonucu ve yerine getirmekle yüküml</w:t>
      </w:r>
      <w:r w:rsidR="00067FDC">
        <w:rPr>
          <w:sz w:val="22"/>
          <w:szCs w:val="22"/>
        </w:rPr>
        <w:t>ü olduğum</w:t>
      </w:r>
      <w:r w:rsidR="00275E4D">
        <w:rPr>
          <w:sz w:val="22"/>
          <w:szCs w:val="22"/>
        </w:rPr>
        <w:t xml:space="preserve"> şartları</w:t>
      </w:r>
      <w:r w:rsidRPr="008C1718">
        <w:rPr>
          <w:sz w:val="22"/>
          <w:szCs w:val="22"/>
        </w:rPr>
        <w:t xml:space="preserve"> okudum.</w:t>
      </w:r>
    </w:p>
    <w:p w14:paraId="13252D47" w14:textId="77777777" w:rsidR="00BC18EA" w:rsidRDefault="00BC18EA" w:rsidP="00BC18EA">
      <w:pPr>
        <w:rPr>
          <w:sz w:val="22"/>
          <w:szCs w:val="22"/>
        </w:rPr>
      </w:pPr>
    </w:p>
    <w:p w14:paraId="1446C986" w14:textId="77777777" w:rsidR="00BC18EA" w:rsidRDefault="005A3E20" w:rsidP="00BC18EA">
      <w:pPr>
        <w:rPr>
          <w:sz w:val="22"/>
          <w:szCs w:val="22"/>
        </w:rPr>
      </w:pPr>
      <w:r w:rsidRPr="008C1718">
        <w:rPr>
          <w:sz w:val="22"/>
          <w:szCs w:val="22"/>
        </w:rPr>
        <w:t>Öğrencinin;</w:t>
      </w:r>
    </w:p>
    <w:p w14:paraId="7AADCD27" w14:textId="77777777" w:rsidR="00BC18EA" w:rsidRPr="008C1718" w:rsidRDefault="00BC18EA" w:rsidP="00BC18EA">
      <w:pPr>
        <w:rPr>
          <w:sz w:val="22"/>
          <w:szCs w:val="22"/>
        </w:rPr>
      </w:pPr>
    </w:p>
    <w:p w14:paraId="78A44933" w14:textId="77777777" w:rsidR="00BC18EA" w:rsidRPr="008C1718" w:rsidRDefault="00BC18EA" w:rsidP="00BC18EA">
      <w:pPr>
        <w:rPr>
          <w:sz w:val="22"/>
          <w:szCs w:val="22"/>
        </w:rPr>
      </w:pPr>
      <w:r w:rsidRPr="008C1718">
        <w:rPr>
          <w:sz w:val="22"/>
          <w:szCs w:val="22"/>
        </w:rPr>
        <w:t>Adı Soyadı</w:t>
      </w:r>
      <w:r w:rsidR="004034BE">
        <w:rPr>
          <w:sz w:val="22"/>
          <w:szCs w:val="22"/>
        </w:rPr>
        <w:t xml:space="preserve">: </w:t>
      </w:r>
      <w:r w:rsidRPr="008C1718">
        <w:rPr>
          <w:sz w:val="22"/>
          <w:szCs w:val="22"/>
        </w:rPr>
        <w:t xml:space="preserve"> ………………………………………….     İmza  …………………</w:t>
      </w:r>
    </w:p>
    <w:p w14:paraId="5199296E" w14:textId="77777777" w:rsidR="00BC18EA" w:rsidRDefault="00776AD9">
      <w:pPr>
        <w:rPr>
          <w:sz w:val="28"/>
        </w:rPr>
      </w:pPr>
      <w:r>
        <w:rPr>
          <w:sz w:val="28"/>
        </w:rPr>
        <w:t xml:space="preserve"> </w:t>
      </w:r>
    </w:p>
    <w:p w14:paraId="7BD73D32" w14:textId="77777777" w:rsidR="00067FDC" w:rsidRDefault="00067FDC">
      <w:pPr>
        <w:rPr>
          <w:sz w:val="28"/>
        </w:rPr>
      </w:pPr>
    </w:p>
    <w:p w14:paraId="0B539802" w14:textId="77777777" w:rsidR="00067FDC" w:rsidRDefault="00067FDC">
      <w:pPr>
        <w:rPr>
          <w:sz w:val="28"/>
        </w:rPr>
      </w:pPr>
    </w:p>
    <w:p w14:paraId="20FB4D7C" w14:textId="77777777" w:rsidR="00067FDC" w:rsidRDefault="00067FDC">
      <w:pPr>
        <w:rPr>
          <w:sz w:val="28"/>
        </w:rPr>
      </w:pPr>
    </w:p>
    <w:p w14:paraId="63D84FD5" w14:textId="77777777" w:rsidR="00067FDC" w:rsidRDefault="00067FDC">
      <w:pPr>
        <w:rPr>
          <w:sz w:val="28"/>
        </w:rPr>
      </w:pPr>
    </w:p>
    <w:p w14:paraId="7C7B8AA6" w14:textId="77777777" w:rsidR="00067FDC" w:rsidRDefault="00067FDC">
      <w:pPr>
        <w:rPr>
          <w:sz w:val="28"/>
        </w:rPr>
      </w:pPr>
    </w:p>
    <w:p w14:paraId="2A82EE34" w14:textId="77777777" w:rsidR="00067FDC" w:rsidRDefault="00067FDC">
      <w:pPr>
        <w:rPr>
          <w:sz w:val="28"/>
        </w:rPr>
      </w:pPr>
    </w:p>
    <w:p w14:paraId="7BF909F1" w14:textId="77777777" w:rsidR="00067FDC" w:rsidRDefault="00067FDC">
      <w:pPr>
        <w:rPr>
          <w:sz w:val="28"/>
        </w:rPr>
      </w:pPr>
    </w:p>
    <w:p w14:paraId="1BFF6694" w14:textId="77777777" w:rsidR="00067FDC" w:rsidRPr="00BE59BC" w:rsidRDefault="00067FDC" w:rsidP="00067FDC">
      <w:pPr>
        <w:numPr>
          <w:ilvl w:val="0"/>
          <w:numId w:val="2"/>
        </w:numPr>
        <w:jc w:val="both"/>
        <w:rPr>
          <w:sz w:val="24"/>
          <w:szCs w:val="24"/>
        </w:rPr>
      </w:pPr>
      <w:r w:rsidRPr="00BE59BC">
        <w:rPr>
          <w:sz w:val="24"/>
          <w:szCs w:val="24"/>
        </w:rPr>
        <w:lastRenderedPageBreak/>
        <w:t>Doktora tez savunmalarında 5 üye yer almalıdır.</w:t>
      </w:r>
    </w:p>
    <w:p w14:paraId="4C6815AE" w14:textId="77777777" w:rsidR="005C4263" w:rsidRPr="00BE59BC" w:rsidRDefault="00067FDC" w:rsidP="00067FDC">
      <w:pPr>
        <w:numPr>
          <w:ilvl w:val="0"/>
          <w:numId w:val="2"/>
        </w:numPr>
        <w:jc w:val="both"/>
        <w:rPr>
          <w:sz w:val="24"/>
          <w:szCs w:val="24"/>
        </w:rPr>
      </w:pPr>
      <w:r w:rsidRPr="00BE59BC">
        <w:rPr>
          <w:sz w:val="24"/>
          <w:szCs w:val="24"/>
        </w:rPr>
        <w:t xml:space="preserve">Kabul, Ret veya Düzeltme seçeneklerinden birisi bu haneye ilgili jüri tarafından kendi el yazısı ile yazılmalıdır. Yüksek lisans tezleri için en fazla 3 ay, doktora tezleri için en fazla 6 ay düzeltme süresi verilebilir.  </w:t>
      </w:r>
    </w:p>
    <w:p w14:paraId="300EF157" w14:textId="429BA8A7" w:rsidR="00067FDC" w:rsidRPr="00BE59BC" w:rsidRDefault="005C4263" w:rsidP="00067FDC">
      <w:pPr>
        <w:numPr>
          <w:ilvl w:val="0"/>
          <w:numId w:val="2"/>
        </w:numPr>
        <w:jc w:val="both"/>
        <w:rPr>
          <w:sz w:val="24"/>
          <w:szCs w:val="24"/>
        </w:rPr>
      </w:pPr>
      <w:r w:rsidRPr="00BE59BC">
        <w:rPr>
          <w:sz w:val="24"/>
          <w:szCs w:val="24"/>
        </w:rPr>
        <w:t xml:space="preserve">Düzeltme kararı verilen tez savunmalarından sonra belirlenen azami süre dikkate alınarak birinci savunmadaki tez jürisini belirten jüri öneri formu doldurulmalı ve yeni bir savunma tarihi </w:t>
      </w:r>
      <w:r w:rsidR="001B2F76" w:rsidRPr="00BE59BC">
        <w:rPr>
          <w:sz w:val="24"/>
          <w:szCs w:val="24"/>
        </w:rPr>
        <w:t>önerilmelidir</w:t>
      </w:r>
      <w:r w:rsidRPr="00BE59BC">
        <w:rPr>
          <w:sz w:val="24"/>
          <w:szCs w:val="24"/>
        </w:rPr>
        <w:t>. İlgili form, belirlenen ikinci savunma tarihinden en geç 21 gün önce Enstitü Müdürlüğüne gönderilmelidir.</w:t>
      </w:r>
      <w:r w:rsidR="00EA638F" w:rsidRPr="00BE59BC">
        <w:rPr>
          <w:sz w:val="24"/>
          <w:szCs w:val="24"/>
        </w:rPr>
        <w:t xml:space="preserve"> Yeni savunma tarihi önerilmediği takdirde azami süre sonunda öğrencinin ilişiği kesilir. </w:t>
      </w:r>
    </w:p>
    <w:p w14:paraId="484D6B93" w14:textId="77777777" w:rsidR="00067FDC" w:rsidRPr="00BE59BC" w:rsidRDefault="00067FDC" w:rsidP="00067FDC">
      <w:pPr>
        <w:numPr>
          <w:ilvl w:val="0"/>
          <w:numId w:val="2"/>
        </w:numPr>
        <w:jc w:val="both"/>
        <w:rPr>
          <w:sz w:val="24"/>
          <w:szCs w:val="24"/>
        </w:rPr>
      </w:pPr>
      <w:r w:rsidRPr="00BE59BC">
        <w:rPr>
          <w:b/>
          <w:bCs/>
          <w:sz w:val="24"/>
          <w:szCs w:val="24"/>
        </w:rPr>
        <w:t>Jüri Başkanı, danışman dışında kıdemce en yüksek olan jüri üyeleri arasından jüri tarafından belirlenir</w:t>
      </w:r>
      <w:r w:rsidRPr="00BE59BC">
        <w:rPr>
          <w:sz w:val="24"/>
          <w:szCs w:val="24"/>
        </w:rPr>
        <w:t>.</w:t>
      </w:r>
    </w:p>
    <w:p w14:paraId="5D24BF7E" w14:textId="77777777" w:rsidR="00067FDC" w:rsidRPr="00BE59BC" w:rsidRDefault="00067FDC" w:rsidP="00067FDC">
      <w:pPr>
        <w:ind w:left="720"/>
        <w:jc w:val="both"/>
        <w:rPr>
          <w:sz w:val="24"/>
          <w:szCs w:val="24"/>
        </w:rPr>
      </w:pPr>
    </w:p>
    <w:p w14:paraId="65D31D7D" w14:textId="77777777" w:rsidR="00067FDC" w:rsidRPr="00BE59BC" w:rsidRDefault="00067FDC" w:rsidP="00067FDC">
      <w:pPr>
        <w:ind w:left="720"/>
        <w:jc w:val="both"/>
        <w:rPr>
          <w:sz w:val="24"/>
          <w:szCs w:val="24"/>
          <w:u w:val="single"/>
        </w:rPr>
      </w:pPr>
      <w:r w:rsidRPr="00BE59BC">
        <w:rPr>
          <w:sz w:val="24"/>
          <w:szCs w:val="24"/>
          <w:u w:val="single"/>
        </w:rPr>
        <w:t>Öğrenci sınav bitiminde aşağıdaki metni okumalıdır.</w:t>
      </w:r>
    </w:p>
    <w:p w14:paraId="6F1F20A5" w14:textId="77777777" w:rsidR="00067FDC" w:rsidRPr="00BE59BC" w:rsidRDefault="00067FDC" w:rsidP="00067FDC">
      <w:pPr>
        <w:ind w:left="720"/>
        <w:jc w:val="both"/>
        <w:rPr>
          <w:sz w:val="24"/>
          <w:szCs w:val="24"/>
          <w:u w:val="single"/>
        </w:rPr>
      </w:pPr>
    </w:p>
    <w:p w14:paraId="4F86C51F" w14:textId="77777777" w:rsidR="005C4263" w:rsidRPr="00BE59BC" w:rsidRDefault="00067FDC" w:rsidP="00067FDC">
      <w:pPr>
        <w:ind w:left="720"/>
        <w:jc w:val="both"/>
        <w:rPr>
          <w:sz w:val="24"/>
          <w:szCs w:val="24"/>
        </w:rPr>
      </w:pPr>
      <w:r w:rsidRPr="00BE59BC">
        <w:rPr>
          <w:sz w:val="24"/>
          <w:szCs w:val="24"/>
        </w:rPr>
        <w:t xml:space="preserve">Tez savunmasında başarılı olan öğrenci tezini, Enstitü Öğrenci İşlerinde kontrol ettirerek, Savunma Sınavından itibaren en geç otuz (30) gün içinde ciltlenmiş olarak Enstitüye teslim etmek zorundadır. </w:t>
      </w:r>
    </w:p>
    <w:p w14:paraId="18344AC9" w14:textId="16F6E7CB" w:rsidR="00067FDC" w:rsidRPr="00BE59BC" w:rsidRDefault="00067FDC" w:rsidP="00067FDC">
      <w:pPr>
        <w:ind w:left="720"/>
        <w:jc w:val="both"/>
        <w:rPr>
          <w:sz w:val="24"/>
          <w:szCs w:val="24"/>
        </w:rPr>
      </w:pPr>
      <w:r w:rsidRPr="00BE59BC">
        <w:rPr>
          <w:sz w:val="24"/>
          <w:szCs w:val="24"/>
        </w:rPr>
        <w:t>Tezindeki eksiklikleri gidermek üzere düzeltme istenerek uzatma verilen öğrenci, (yüksek lisansta</w:t>
      </w:r>
      <w:r w:rsidR="005C4263" w:rsidRPr="00BE59BC">
        <w:rPr>
          <w:sz w:val="24"/>
          <w:szCs w:val="24"/>
        </w:rPr>
        <w:t xml:space="preserve"> en fazla</w:t>
      </w:r>
      <w:r w:rsidRPr="00BE59BC">
        <w:rPr>
          <w:sz w:val="24"/>
          <w:szCs w:val="24"/>
        </w:rPr>
        <w:t xml:space="preserve"> 3, doktorada </w:t>
      </w:r>
      <w:r w:rsidR="005C4263" w:rsidRPr="00BE59BC">
        <w:rPr>
          <w:sz w:val="24"/>
          <w:szCs w:val="24"/>
        </w:rPr>
        <w:t xml:space="preserve">en fazla </w:t>
      </w:r>
      <w:r w:rsidRPr="00BE59BC">
        <w:rPr>
          <w:sz w:val="24"/>
          <w:szCs w:val="24"/>
        </w:rPr>
        <w:t>6 ay</w:t>
      </w:r>
      <w:r w:rsidR="005C4263" w:rsidRPr="00BE59BC">
        <w:rPr>
          <w:sz w:val="24"/>
          <w:szCs w:val="24"/>
        </w:rPr>
        <w:t>) jürinin önerileri doğrultusunda çalışmanın</w:t>
      </w:r>
      <w:r w:rsidRPr="00BE59BC">
        <w:rPr>
          <w:sz w:val="24"/>
          <w:szCs w:val="24"/>
        </w:rPr>
        <w:t xml:space="preserve"> gereklerini yerine getirerek tezini aynı jüri önünde savunmak zorundadır.</w:t>
      </w:r>
    </w:p>
    <w:p w14:paraId="2925C9C7" w14:textId="77777777" w:rsidR="00067FDC" w:rsidRDefault="00067FDC">
      <w:pPr>
        <w:rPr>
          <w:sz w:val="28"/>
        </w:rPr>
      </w:pPr>
    </w:p>
    <w:p w14:paraId="29BA9915" w14:textId="77777777" w:rsidR="00067FDC" w:rsidRPr="008C1718" w:rsidRDefault="00067FDC">
      <w:pPr>
        <w:rPr>
          <w:sz w:val="28"/>
        </w:rPr>
      </w:pPr>
    </w:p>
    <w:sectPr w:rsidR="00067FDC" w:rsidRPr="008C1718" w:rsidSect="00025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80F6" w14:textId="77777777" w:rsidR="00EA0AA2" w:rsidRDefault="00EA0AA2" w:rsidP="00D20119">
      <w:r>
        <w:separator/>
      </w:r>
    </w:p>
  </w:endnote>
  <w:endnote w:type="continuationSeparator" w:id="0">
    <w:p w14:paraId="48890B94" w14:textId="77777777" w:rsidR="00EA0AA2" w:rsidRDefault="00EA0AA2" w:rsidP="00D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4C78" w14:textId="77777777" w:rsidR="004A4B71" w:rsidRDefault="004A4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2" w:type="dxa"/>
      <w:tblInd w:w="-4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7"/>
      <w:gridCol w:w="3685"/>
      <w:gridCol w:w="3260"/>
    </w:tblGrid>
    <w:tr w:rsidR="00772FE6" w:rsidRPr="00BB1DF1" w14:paraId="171F8C7F" w14:textId="77777777" w:rsidTr="00990E05">
      <w:trPr>
        <w:trHeight w:val="737"/>
      </w:trPr>
      <w:tc>
        <w:tcPr>
          <w:tcW w:w="3217" w:type="dxa"/>
        </w:tcPr>
        <w:p w14:paraId="39F39BC9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BB1DF1">
            <w:rPr>
              <w:b/>
            </w:rPr>
            <w:t>HAZIRLAYAN</w:t>
          </w:r>
        </w:p>
        <w:p w14:paraId="51AC30C8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</w:p>
        <w:p w14:paraId="55D83C6D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</w:p>
        <w:p w14:paraId="6392FE48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</w:p>
      </w:tc>
      <w:tc>
        <w:tcPr>
          <w:tcW w:w="3685" w:type="dxa"/>
        </w:tcPr>
        <w:p w14:paraId="19320473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BB1DF1">
            <w:rPr>
              <w:b/>
            </w:rPr>
            <w:t>KONTROL EDEN</w:t>
          </w:r>
        </w:p>
      </w:tc>
      <w:tc>
        <w:tcPr>
          <w:tcW w:w="3260" w:type="dxa"/>
        </w:tcPr>
        <w:p w14:paraId="2EE15FA8" w14:textId="77777777" w:rsidR="00772FE6" w:rsidRPr="00BB1DF1" w:rsidRDefault="00772FE6" w:rsidP="00772FE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BB1DF1">
            <w:rPr>
              <w:b/>
            </w:rPr>
            <w:t>ONAYLAYAN</w:t>
          </w:r>
        </w:p>
      </w:tc>
    </w:tr>
  </w:tbl>
  <w:p w14:paraId="305D9D29" w14:textId="77777777" w:rsidR="00D20119" w:rsidRPr="008C1718" w:rsidRDefault="00D20119" w:rsidP="00772F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8255" w14:textId="77777777" w:rsidR="004A4B71" w:rsidRDefault="004A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BB2F" w14:textId="77777777" w:rsidR="00EA0AA2" w:rsidRDefault="00EA0AA2" w:rsidP="00D20119">
      <w:r>
        <w:separator/>
      </w:r>
    </w:p>
  </w:footnote>
  <w:footnote w:type="continuationSeparator" w:id="0">
    <w:p w14:paraId="76C43CF2" w14:textId="77777777" w:rsidR="00EA0AA2" w:rsidRDefault="00EA0AA2" w:rsidP="00D2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9FDF" w14:textId="77777777" w:rsidR="004A4B71" w:rsidRDefault="004A4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50"/>
      <w:gridCol w:w="6231"/>
      <w:gridCol w:w="1541"/>
      <w:gridCol w:w="1240"/>
    </w:tblGrid>
    <w:tr w:rsidR="00D35A0C" w:rsidRPr="00464F0E" w14:paraId="27A66FEF" w14:textId="77777777" w:rsidTr="00E5092A">
      <w:trPr>
        <w:trHeight w:val="280"/>
      </w:trPr>
      <w:tc>
        <w:tcPr>
          <w:tcW w:w="1277" w:type="dxa"/>
          <w:vMerge w:val="restart"/>
          <w:vAlign w:val="center"/>
        </w:tcPr>
        <w:p w14:paraId="419C4506" w14:textId="77777777" w:rsidR="00D35A0C" w:rsidRPr="00464F0E" w:rsidRDefault="006A5DAA" w:rsidP="00D35A0C">
          <w:pPr>
            <w:tabs>
              <w:tab w:val="center" w:pos="4536"/>
              <w:tab w:val="right" w:pos="9072"/>
            </w:tabs>
            <w:ind w:left="-1922" w:firstLine="1956"/>
            <w:jc w:val="center"/>
            <w:rPr>
              <w:rFonts w:ascii="Tahoma" w:hAnsi="Tahoma" w:cs="Tahoma"/>
              <w:bCs/>
              <w:sz w:val="22"/>
              <w:szCs w:val="24"/>
            </w:rPr>
          </w:pPr>
          <w:r w:rsidRPr="00464F0E">
            <w:rPr>
              <w:rFonts w:ascii="Tahoma" w:hAnsi="Tahoma" w:cs="Tahoma"/>
              <w:bCs/>
              <w:noProof/>
              <w:sz w:val="22"/>
              <w:szCs w:val="24"/>
            </w:rPr>
            <w:drawing>
              <wp:inline distT="0" distB="0" distL="0" distR="0" wp14:anchorId="6007AD00" wp14:editId="385632EC">
                <wp:extent cx="752475" cy="80772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vAlign w:val="center"/>
        </w:tcPr>
        <w:p w14:paraId="2310C2A2" w14:textId="77777777" w:rsidR="00067FDC" w:rsidRPr="00067FDC" w:rsidRDefault="00067FDC" w:rsidP="00D35A0C">
          <w:pPr>
            <w:jc w:val="center"/>
            <w:rPr>
              <w:b/>
              <w:bCs/>
              <w:sz w:val="28"/>
              <w:szCs w:val="28"/>
            </w:rPr>
          </w:pPr>
          <w:r w:rsidRPr="00067FDC">
            <w:rPr>
              <w:b/>
              <w:bCs/>
              <w:sz w:val="28"/>
              <w:szCs w:val="28"/>
            </w:rPr>
            <w:t>LİSANSÜSTÜ EĞİTİM ENSTİTÜSÜ</w:t>
          </w:r>
        </w:p>
        <w:p w14:paraId="55079751" w14:textId="77777777" w:rsidR="00D35A0C" w:rsidRPr="00154020" w:rsidRDefault="00D35A0C" w:rsidP="00154020">
          <w:pPr>
            <w:jc w:val="center"/>
            <w:rPr>
              <w:b/>
              <w:bCs/>
              <w:sz w:val="28"/>
              <w:szCs w:val="28"/>
            </w:rPr>
          </w:pPr>
          <w:r w:rsidRPr="00067FDC">
            <w:rPr>
              <w:b/>
              <w:bCs/>
              <w:sz w:val="28"/>
              <w:szCs w:val="28"/>
            </w:rPr>
            <w:t>T</w:t>
          </w:r>
          <w:r w:rsidR="00154020">
            <w:rPr>
              <w:b/>
              <w:bCs/>
              <w:sz w:val="28"/>
              <w:szCs w:val="28"/>
            </w:rPr>
            <w:t xml:space="preserve">EZ SAVUNMA SINAVI ORTAK RAPORU </w:t>
          </w:r>
        </w:p>
      </w:tc>
      <w:tc>
        <w:tcPr>
          <w:tcW w:w="1560" w:type="dxa"/>
          <w:vAlign w:val="center"/>
        </w:tcPr>
        <w:p w14:paraId="1F44EFCB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</w:rPr>
          </w:pPr>
          <w:r w:rsidRPr="00464F0E">
            <w:rPr>
              <w:bCs/>
            </w:rPr>
            <w:t>Doküman No</w:t>
          </w:r>
        </w:p>
      </w:tc>
      <w:tc>
        <w:tcPr>
          <w:tcW w:w="1247" w:type="dxa"/>
          <w:vAlign w:val="center"/>
        </w:tcPr>
        <w:p w14:paraId="32B011C5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  <w:sz w:val="18"/>
              <w:szCs w:val="24"/>
            </w:rPr>
          </w:pPr>
          <w:r w:rsidRPr="00464F0E">
            <w:rPr>
              <w:bCs/>
              <w:sz w:val="18"/>
              <w:szCs w:val="24"/>
            </w:rPr>
            <w:t>FR-</w:t>
          </w:r>
          <w:r w:rsidR="004A4B71">
            <w:rPr>
              <w:bCs/>
              <w:sz w:val="18"/>
              <w:szCs w:val="24"/>
            </w:rPr>
            <w:t>216</w:t>
          </w:r>
        </w:p>
      </w:tc>
    </w:tr>
    <w:tr w:rsidR="00D35A0C" w:rsidRPr="00464F0E" w14:paraId="408D00EA" w14:textId="77777777" w:rsidTr="00E5092A">
      <w:trPr>
        <w:trHeight w:val="280"/>
      </w:trPr>
      <w:tc>
        <w:tcPr>
          <w:tcW w:w="1277" w:type="dxa"/>
          <w:vMerge/>
          <w:vAlign w:val="center"/>
        </w:tcPr>
        <w:p w14:paraId="3720F499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6378" w:type="dxa"/>
          <w:vMerge/>
          <w:vAlign w:val="center"/>
        </w:tcPr>
        <w:p w14:paraId="06546415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1560" w:type="dxa"/>
          <w:vAlign w:val="center"/>
        </w:tcPr>
        <w:p w14:paraId="6E902C94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</w:rPr>
          </w:pPr>
          <w:r w:rsidRPr="00464F0E">
            <w:rPr>
              <w:bCs/>
            </w:rPr>
            <w:t>İlk Yayın Tarihi</w:t>
          </w:r>
        </w:p>
      </w:tc>
      <w:tc>
        <w:tcPr>
          <w:tcW w:w="1247" w:type="dxa"/>
          <w:vAlign w:val="center"/>
        </w:tcPr>
        <w:p w14:paraId="2C0B1763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  <w:sz w:val="18"/>
              <w:szCs w:val="24"/>
            </w:rPr>
          </w:pPr>
          <w:r w:rsidRPr="00464F0E">
            <w:rPr>
              <w:bCs/>
              <w:sz w:val="18"/>
              <w:szCs w:val="24"/>
            </w:rPr>
            <w:t>26.02.2024</w:t>
          </w:r>
        </w:p>
      </w:tc>
    </w:tr>
    <w:tr w:rsidR="00D35A0C" w:rsidRPr="00464F0E" w14:paraId="736E27F4" w14:textId="77777777" w:rsidTr="00E5092A">
      <w:trPr>
        <w:trHeight w:val="253"/>
      </w:trPr>
      <w:tc>
        <w:tcPr>
          <w:tcW w:w="1277" w:type="dxa"/>
          <w:vMerge/>
          <w:vAlign w:val="center"/>
        </w:tcPr>
        <w:p w14:paraId="7C68E393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6378" w:type="dxa"/>
          <w:vMerge/>
          <w:vAlign w:val="center"/>
        </w:tcPr>
        <w:p w14:paraId="5EEF850C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1560" w:type="dxa"/>
          <w:vAlign w:val="center"/>
        </w:tcPr>
        <w:p w14:paraId="25D006EF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</w:rPr>
          </w:pPr>
          <w:r w:rsidRPr="00464F0E">
            <w:rPr>
              <w:bCs/>
            </w:rPr>
            <w:t>Revizyon Tarihi</w:t>
          </w:r>
        </w:p>
      </w:tc>
      <w:tc>
        <w:tcPr>
          <w:tcW w:w="1247" w:type="dxa"/>
          <w:vAlign w:val="center"/>
        </w:tcPr>
        <w:p w14:paraId="38A6D60B" w14:textId="5B7E0FAD" w:rsidR="00D35A0C" w:rsidRPr="00464F0E" w:rsidRDefault="00E5092A" w:rsidP="00D35A0C">
          <w:pPr>
            <w:tabs>
              <w:tab w:val="center" w:pos="4536"/>
              <w:tab w:val="right" w:pos="9072"/>
            </w:tabs>
            <w:rPr>
              <w:bCs/>
              <w:sz w:val="18"/>
              <w:szCs w:val="24"/>
            </w:rPr>
          </w:pPr>
          <w:r>
            <w:rPr>
              <w:bCs/>
              <w:sz w:val="18"/>
              <w:szCs w:val="24"/>
            </w:rPr>
            <w:t>25.11.2025</w:t>
          </w:r>
        </w:p>
      </w:tc>
    </w:tr>
    <w:tr w:rsidR="00D35A0C" w:rsidRPr="00464F0E" w14:paraId="7F3CABEB" w14:textId="77777777" w:rsidTr="00E5092A">
      <w:trPr>
        <w:trHeight w:val="280"/>
      </w:trPr>
      <w:tc>
        <w:tcPr>
          <w:tcW w:w="1277" w:type="dxa"/>
          <w:vMerge/>
          <w:vAlign w:val="center"/>
        </w:tcPr>
        <w:p w14:paraId="63FFB22D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6378" w:type="dxa"/>
          <w:vMerge/>
          <w:vAlign w:val="center"/>
        </w:tcPr>
        <w:p w14:paraId="63634FF9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1560" w:type="dxa"/>
          <w:vAlign w:val="center"/>
        </w:tcPr>
        <w:p w14:paraId="73FFE54F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</w:rPr>
          </w:pPr>
          <w:r w:rsidRPr="00464F0E">
            <w:rPr>
              <w:bCs/>
            </w:rPr>
            <w:t>Revizyon No</w:t>
          </w:r>
        </w:p>
      </w:tc>
      <w:tc>
        <w:tcPr>
          <w:tcW w:w="1247" w:type="dxa"/>
          <w:vAlign w:val="center"/>
        </w:tcPr>
        <w:p w14:paraId="3B0D1072" w14:textId="39FD7FF4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  <w:sz w:val="18"/>
              <w:szCs w:val="24"/>
            </w:rPr>
          </w:pPr>
          <w:r w:rsidRPr="00464F0E">
            <w:rPr>
              <w:bCs/>
              <w:sz w:val="18"/>
              <w:szCs w:val="24"/>
            </w:rPr>
            <w:t>0</w:t>
          </w:r>
          <w:r w:rsidR="002D62FF">
            <w:rPr>
              <w:bCs/>
              <w:sz w:val="18"/>
              <w:szCs w:val="24"/>
            </w:rPr>
            <w:t>1</w:t>
          </w:r>
        </w:p>
      </w:tc>
    </w:tr>
    <w:tr w:rsidR="00D35A0C" w:rsidRPr="00464F0E" w14:paraId="4D2B5251" w14:textId="77777777" w:rsidTr="00E5092A">
      <w:trPr>
        <w:trHeight w:val="421"/>
      </w:trPr>
      <w:tc>
        <w:tcPr>
          <w:tcW w:w="1277" w:type="dxa"/>
          <w:vMerge/>
          <w:vAlign w:val="center"/>
        </w:tcPr>
        <w:p w14:paraId="559C53A6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6378" w:type="dxa"/>
          <w:vMerge/>
          <w:vAlign w:val="center"/>
        </w:tcPr>
        <w:p w14:paraId="6941FC1E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22"/>
              <w:szCs w:val="24"/>
            </w:rPr>
          </w:pPr>
        </w:p>
      </w:tc>
      <w:tc>
        <w:tcPr>
          <w:tcW w:w="1560" w:type="dxa"/>
          <w:vAlign w:val="center"/>
        </w:tcPr>
        <w:p w14:paraId="2371EB8F" w14:textId="77777777" w:rsidR="00D35A0C" w:rsidRPr="00464F0E" w:rsidRDefault="00D35A0C" w:rsidP="00D35A0C">
          <w:pPr>
            <w:tabs>
              <w:tab w:val="center" w:pos="4536"/>
              <w:tab w:val="right" w:pos="9072"/>
            </w:tabs>
            <w:rPr>
              <w:bCs/>
            </w:rPr>
          </w:pPr>
          <w:r w:rsidRPr="00464F0E">
            <w:rPr>
              <w:bCs/>
            </w:rPr>
            <w:t>Sayfa No</w:t>
          </w:r>
        </w:p>
      </w:tc>
      <w:tc>
        <w:tcPr>
          <w:tcW w:w="1247" w:type="dxa"/>
          <w:vAlign w:val="center"/>
        </w:tcPr>
        <w:p w14:paraId="64668C90" w14:textId="77777777" w:rsidR="00D35A0C" w:rsidRPr="007B5C8D" w:rsidRDefault="007B5C8D" w:rsidP="00D35A0C">
          <w:pPr>
            <w:tabs>
              <w:tab w:val="center" w:pos="4536"/>
              <w:tab w:val="right" w:pos="9072"/>
            </w:tabs>
            <w:rPr>
              <w:sz w:val="18"/>
              <w:szCs w:val="24"/>
            </w:rPr>
          </w:pPr>
          <w:r w:rsidRPr="007B5C8D">
            <w:rPr>
              <w:sz w:val="18"/>
              <w:szCs w:val="24"/>
            </w:rPr>
            <w:fldChar w:fldCharType="begin"/>
          </w:r>
          <w:r w:rsidRPr="007B5C8D">
            <w:rPr>
              <w:sz w:val="18"/>
              <w:szCs w:val="24"/>
            </w:rPr>
            <w:instrText>PAGE  \* Arabic  \* MERGEFORMAT</w:instrText>
          </w:r>
          <w:r w:rsidRPr="007B5C8D">
            <w:rPr>
              <w:sz w:val="18"/>
              <w:szCs w:val="24"/>
            </w:rPr>
            <w:fldChar w:fldCharType="separate"/>
          </w:r>
          <w:r w:rsidR="00772FE6">
            <w:rPr>
              <w:noProof/>
              <w:sz w:val="18"/>
              <w:szCs w:val="24"/>
            </w:rPr>
            <w:t>2</w:t>
          </w:r>
          <w:r w:rsidRPr="007B5C8D">
            <w:rPr>
              <w:sz w:val="18"/>
              <w:szCs w:val="24"/>
            </w:rPr>
            <w:fldChar w:fldCharType="end"/>
          </w:r>
          <w:r w:rsidRPr="007B5C8D">
            <w:rPr>
              <w:sz w:val="18"/>
              <w:szCs w:val="24"/>
            </w:rPr>
            <w:t xml:space="preserve"> / </w:t>
          </w:r>
          <w:r w:rsidRPr="007B5C8D">
            <w:rPr>
              <w:sz w:val="18"/>
              <w:szCs w:val="24"/>
            </w:rPr>
            <w:fldChar w:fldCharType="begin"/>
          </w:r>
          <w:r w:rsidRPr="007B5C8D">
            <w:rPr>
              <w:sz w:val="18"/>
              <w:szCs w:val="24"/>
            </w:rPr>
            <w:instrText>NUMPAGES  \* Arabic  \* MERGEFORMAT</w:instrText>
          </w:r>
          <w:r w:rsidRPr="007B5C8D">
            <w:rPr>
              <w:sz w:val="18"/>
              <w:szCs w:val="24"/>
            </w:rPr>
            <w:fldChar w:fldCharType="separate"/>
          </w:r>
          <w:r w:rsidR="00772FE6">
            <w:rPr>
              <w:noProof/>
              <w:sz w:val="18"/>
              <w:szCs w:val="24"/>
            </w:rPr>
            <w:t>2</w:t>
          </w:r>
          <w:r w:rsidRPr="007B5C8D">
            <w:rPr>
              <w:sz w:val="18"/>
              <w:szCs w:val="24"/>
            </w:rPr>
            <w:fldChar w:fldCharType="end"/>
          </w:r>
        </w:p>
      </w:tc>
    </w:tr>
  </w:tbl>
  <w:p w14:paraId="1201DDBF" w14:textId="77777777" w:rsidR="000257A1" w:rsidRDefault="000257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1C0D" w14:textId="77777777" w:rsidR="004A4B71" w:rsidRDefault="004A4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0E5"/>
    <w:multiLevelType w:val="hybridMultilevel"/>
    <w:tmpl w:val="F6E07B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878"/>
    <w:multiLevelType w:val="hybridMultilevel"/>
    <w:tmpl w:val="01EE8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06266">
    <w:abstractNumId w:val="0"/>
  </w:num>
  <w:num w:numId="2" w16cid:durableId="197833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5"/>
    <w:rsid w:val="000257A1"/>
    <w:rsid w:val="00027057"/>
    <w:rsid w:val="00050B8D"/>
    <w:rsid w:val="00060CAC"/>
    <w:rsid w:val="00067FDC"/>
    <w:rsid w:val="00097D2F"/>
    <w:rsid w:val="000C06E7"/>
    <w:rsid w:val="00113E39"/>
    <w:rsid w:val="00154020"/>
    <w:rsid w:val="00180376"/>
    <w:rsid w:val="00187AF3"/>
    <w:rsid w:val="001B2F76"/>
    <w:rsid w:val="001C4D35"/>
    <w:rsid w:val="001F22B3"/>
    <w:rsid w:val="001F27B6"/>
    <w:rsid w:val="00201C25"/>
    <w:rsid w:val="00241923"/>
    <w:rsid w:val="00254058"/>
    <w:rsid w:val="00262BB2"/>
    <w:rsid w:val="00270292"/>
    <w:rsid w:val="00275E4D"/>
    <w:rsid w:val="00277040"/>
    <w:rsid w:val="00282B06"/>
    <w:rsid w:val="00292459"/>
    <w:rsid w:val="002B128F"/>
    <w:rsid w:val="002D62FF"/>
    <w:rsid w:val="002E0407"/>
    <w:rsid w:val="0030436D"/>
    <w:rsid w:val="003432DD"/>
    <w:rsid w:val="003A0EF2"/>
    <w:rsid w:val="003B5F66"/>
    <w:rsid w:val="003D3072"/>
    <w:rsid w:val="003F1811"/>
    <w:rsid w:val="004034BE"/>
    <w:rsid w:val="00413BCA"/>
    <w:rsid w:val="00425160"/>
    <w:rsid w:val="00444175"/>
    <w:rsid w:val="0049010B"/>
    <w:rsid w:val="004A4B71"/>
    <w:rsid w:val="004B1369"/>
    <w:rsid w:val="004D1D38"/>
    <w:rsid w:val="004F66FB"/>
    <w:rsid w:val="004F73BE"/>
    <w:rsid w:val="005042D9"/>
    <w:rsid w:val="00515858"/>
    <w:rsid w:val="0052119A"/>
    <w:rsid w:val="00564EAC"/>
    <w:rsid w:val="005654B0"/>
    <w:rsid w:val="005A3E20"/>
    <w:rsid w:val="005C4263"/>
    <w:rsid w:val="005C5D76"/>
    <w:rsid w:val="005D74E0"/>
    <w:rsid w:val="005E3874"/>
    <w:rsid w:val="0067104E"/>
    <w:rsid w:val="006A5DAA"/>
    <w:rsid w:val="006A64BB"/>
    <w:rsid w:val="006B2186"/>
    <w:rsid w:val="006B38BA"/>
    <w:rsid w:val="006C0D1C"/>
    <w:rsid w:val="00711B13"/>
    <w:rsid w:val="00727E11"/>
    <w:rsid w:val="00772FE6"/>
    <w:rsid w:val="00776AD9"/>
    <w:rsid w:val="0079294C"/>
    <w:rsid w:val="007B1890"/>
    <w:rsid w:val="007B5C8D"/>
    <w:rsid w:val="00827E67"/>
    <w:rsid w:val="00837EFE"/>
    <w:rsid w:val="0088717C"/>
    <w:rsid w:val="008C1718"/>
    <w:rsid w:val="008E12C8"/>
    <w:rsid w:val="00925670"/>
    <w:rsid w:val="0092638B"/>
    <w:rsid w:val="00981F4A"/>
    <w:rsid w:val="00990E05"/>
    <w:rsid w:val="009A1EF3"/>
    <w:rsid w:val="009A42A6"/>
    <w:rsid w:val="009A5602"/>
    <w:rsid w:val="00A05157"/>
    <w:rsid w:val="00A149BD"/>
    <w:rsid w:val="00A43C9E"/>
    <w:rsid w:val="00A636B3"/>
    <w:rsid w:val="00A763AB"/>
    <w:rsid w:val="00AA7E3E"/>
    <w:rsid w:val="00AB39E1"/>
    <w:rsid w:val="00AB7945"/>
    <w:rsid w:val="00AC2662"/>
    <w:rsid w:val="00AD0F1C"/>
    <w:rsid w:val="00AE5B72"/>
    <w:rsid w:val="00AE77F6"/>
    <w:rsid w:val="00B15A64"/>
    <w:rsid w:val="00B56835"/>
    <w:rsid w:val="00B845D1"/>
    <w:rsid w:val="00B911BE"/>
    <w:rsid w:val="00B93F57"/>
    <w:rsid w:val="00BA5209"/>
    <w:rsid w:val="00BB6EED"/>
    <w:rsid w:val="00BC18EA"/>
    <w:rsid w:val="00BD0B99"/>
    <w:rsid w:val="00BE59BC"/>
    <w:rsid w:val="00BF3AF2"/>
    <w:rsid w:val="00C2215A"/>
    <w:rsid w:val="00C70BD1"/>
    <w:rsid w:val="00CA50DB"/>
    <w:rsid w:val="00CC5582"/>
    <w:rsid w:val="00CE46A4"/>
    <w:rsid w:val="00D172A9"/>
    <w:rsid w:val="00D20119"/>
    <w:rsid w:val="00D35A0C"/>
    <w:rsid w:val="00D53719"/>
    <w:rsid w:val="00D61963"/>
    <w:rsid w:val="00D7336F"/>
    <w:rsid w:val="00D95585"/>
    <w:rsid w:val="00DB67C6"/>
    <w:rsid w:val="00E0077B"/>
    <w:rsid w:val="00E37AC8"/>
    <w:rsid w:val="00E5092A"/>
    <w:rsid w:val="00E67A43"/>
    <w:rsid w:val="00E9346A"/>
    <w:rsid w:val="00EA0AA2"/>
    <w:rsid w:val="00EA4C1D"/>
    <w:rsid w:val="00EA638F"/>
    <w:rsid w:val="00EE00D5"/>
    <w:rsid w:val="00EF08F5"/>
    <w:rsid w:val="00F86F96"/>
    <w:rsid w:val="00FC593D"/>
    <w:rsid w:val="00FC6507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BBFF"/>
  <w15:chartTrackingRefBased/>
  <w15:docId w15:val="{00A35CF9-D2B9-4A45-9B75-DA35CD49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35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5683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56835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B56835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D2011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20119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D2011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20119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119"/>
    <w:rPr>
      <w:rFonts w:ascii="Tahoma" w:eastAsia="Times New Roman" w:hAnsi="Tahoma" w:cs="Tahoma"/>
      <w:sz w:val="16"/>
      <w:szCs w:val="16"/>
      <w:lang w:val="en-US" w:eastAsia="tr-TR"/>
    </w:rPr>
  </w:style>
  <w:style w:type="table" w:styleId="TableGrid">
    <w:name w:val="Table Grid"/>
    <w:basedOn w:val="TableNormal"/>
    <w:uiPriority w:val="59"/>
    <w:rsid w:val="003A0E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tKonuBal">
    <w:name w:val="Alt Konu Başlığı"/>
    <w:basedOn w:val="Normal"/>
    <w:link w:val="AltKonuBalChar"/>
    <w:qFormat/>
    <w:rsid w:val="00027057"/>
    <w:pPr>
      <w:jc w:val="center"/>
    </w:pPr>
    <w:rPr>
      <w:b/>
      <w:sz w:val="24"/>
    </w:rPr>
  </w:style>
  <w:style w:type="character" w:customStyle="1" w:styleId="AltKonuBalChar">
    <w:name w:val="Alt Konu Başlığı Char"/>
    <w:link w:val="AltKonuBal"/>
    <w:rsid w:val="00027057"/>
    <w:rPr>
      <w:rFonts w:ascii="Times New Roman" w:eastAsia="Times New Roman" w:hAnsi="Times New Roman"/>
      <w:b/>
      <w:sz w:val="24"/>
      <w:lang w:val="en-US"/>
    </w:rPr>
  </w:style>
  <w:style w:type="paragraph" w:customStyle="1" w:styleId="Pa0">
    <w:name w:val="Pa0"/>
    <w:basedOn w:val="Normal"/>
    <w:next w:val="Normal"/>
    <w:uiPriority w:val="99"/>
    <w:rsid w:val="00BC18EA"/>
    <w:pPr>
      <w:autoSpaceDE w:val="0"/>
      <w:autoSpaceDN w:val="0"/>
      <w:adjustRightInd w:val="0"/>
      <w:spacing w:line="241" w:lineRule="atLeast"/>
    </w:pPr>
    <w:rPr>
      <w:rFonts w:ascii="Times" w:hAnsi="Times" w:cs="Arial"/>
      <w:sz w:val="24"/>
      <w:szCs w:val="24"/>
    </w:rPr>
  </w:style>
  <w:style w:type="character" w:customStyle="1" w:styleId="A4">
    <w:name w:val="A4"/>
    <w:uiPriority w:val="99"/>
    <w:rsid w:val="00BC18EA"/>
    <w:rPr>
      <w:rFonts w:ascii="Times" w:hAnsi="Times" w:cs="Times" w:hint="default"/>
      <w:color w:val="000000"/>
      <w:sz w:val="19"/>
      <w:szCs w:val="19"/>
    </w:rPr>
  </w:style>
  <w:style w:type="paragraph" w:customStyle="1" w:styleId="Default">
    <w:name w:val="Default"/>
    <w:rsid w:val="00BC18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rtabalk">
    <w:name w:val="ortabaşlık"/>
    <w:basedOn w:val="BodyText"/>
    <w:rsid w:val="00BC18EA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8E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C18EA"/>
    <w:rPr>
      <w:rFonts w:ascii="Times New Roman" w:eastAsia="Times New Roman" w:hAnsi="Times New Roman"/>
    </w:rPr>
  </w:style>
  <w:style w:type="character" w:styleId="PlaceholderText">
    <w:name w:val="Placeholder Text"/>
    <w:uiPriority w:val="99"/>
    <w:semiHidden/>
    <w:rsid w:val="00AB794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945"/>
  </w:style>
  <w:style w:type="character" w:customStyle="1" w:styleId="FootnoteTextChar">
    <w:name w:val="Footnote Text Char"/>
    <w:link w:val="FootnoteText"/>
    <w:uiPriority w:val="99"/>
    <w:semiHidden/>
    <w:rsid w:val="00AB794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B79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B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B7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A4B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B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rKURT</cp:lastModifiedBy>
  <cp:revision>2</cp:revision>
  <cp:lastPrinted>2020-02-12T10:53:00Z</cp:lastPrinted>
  <dcterms:created xsi:type="dcterms:W3CDTF">2025-11-25T10:20:00Z</dcterms:created>
  <dcterms:modified xsi:type="dcterms:W3CDTF">2025-11-25T10:20:00Z</dcterms:modified>
</cp:coreProperties>
</file>