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4649"/>
      </w:tblGrid>
      <w:tr w:rsidR="00B76195" w14:paraId="7769CD89" w14:textId="77777777" w:rsidTr="004038A4">
        <w:trPr>
          <w:trHeight w:val="754"/>
        </w:trPr>
        <w:tc>
          <w:tcPr>
            <w:tcW w:w="846" w:type="dxa"/>
            <w:shd w:val="clear" w:color="auto" w:fill="F2F2F2" w:themeFill="background1" w:themeFillShade="F2"/>
          </w:tcPr>
          <w:p w14:paraId="72EFAEFE" w14:textId="77777777" w:rsidR="00B76195" w:rsidRPr="00582411" w:rsidRDefault="00B76195" w:rsidP="004038A4">
            <w:pPr>
              <w:rPr>
                <w:b/>
                <w:sz w:val="20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E6B6D5E" w14:textId="54552589" w:rsidR="00B76195" w:rsidRPr="00582411" w:rsidRDefault="00B76195" w:rsidP="004038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 ÇEVRE UNSURLARI</w:t>
            </w:r>
          </w:p>
        </w:tc>
        <w:tc>
          <w:tcPr>
            <w:tcW w:w="4649" w:type="dxa"/>
            <w:shd w:val="clear" w:color="auto" w:fill="FBE4D5" w:themeFill="accent2" w:themeFillTint="33"/>
            <w:vAlign w:val="center"/>
          </w:tcPr>
          <w:p w14:paraId="1A4F8338" w14:textId="24FCE93E" w:rsidR="00B76195" w:rsidRPr="00582411" w:rsidRDefault="00B76195" w:rsidP="004038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DIŞ ÇEVRE UNSURLARI</w:t>
            </w:r>
          </w:p>
        </w:tc>
      </w:tr>
      <w:tr w:rsidR="00B76195" w14:paraId="0DDA5DF8" w14:textId="77777777" w:rsidTr="004038A4">
        <w:trPr>
          <w:trHeight w:val="754"/>
        </w:trPr>
        <w:tc>
          <w:tcPr>
            <w:tcW w:w="84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3B49373" w14:textId="169C3C3B" w:rsidR="00B76195" w:rsidRPr="00582411" w:rsidRDefault="00B76195" w:rsidP="004038A4">
            <w:pPr>
              <w:ind w:right="113"/>
              <w:jc w:val="center"/>
              <w:rPr>
                <w:b/>
                <w:sz w:val="20"/>
              </w:rPr>
            </w:pPr>
            <w:r w:rsidRPr="00B76195">
              <w:rPr>
                <w:b/>
                <w:sz w:val="32"/>
                <w:szCs w:val="28"/>
              </w:rPr>
              <w:t>OLUMLU YÖNLER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BE54A16" w14:textId="70193FE1" w:rsidR="00B76195" w:rsidRPr="00582411" w:rsidRDefault="00B76195" w:rsidP="004038A4">
            <w:pPr>
              <w:jc w:val="center"/>
              <w:rPr>
                <w:b/>
                <w:sz w:val="20"/>
              </w:rPr>
            </w:pPr>
            <w:r w:rsidRPr="00582411">
              <w:rPr>
                <w:b/>
                <w:sz w:val="20"/>
              </w:rPr>
              <w:t>GÜÇLÜ YÖNLER</w:t>
            </w:r>
          </w:p>
        </w:tc>
        <w:tc>
          <w:tcPr>
            <w:tcW w:w="4649" w:type="dxa"/>
            <w:shd w:val="clear" w:color="auto" w:fill="FBE4D5" w:themeFill="accent2" w:themeFillTint="33"/>
            <w:vAlign w:val="center"/>
          </w:tcPr>
          <w:p w14:paraId="56582042" w14:textId="72D06AB2" w:rsidR="00B76195" w:rsidRPr="00582411" w:rsidRDefault="00B76195" w:rsidP="004038A4">
            <w:pPr>
              <w:jc w:val="center"/>
              <w:rPr>
                <w:b/>
              </w:rPr>
            </w:pPr>
            <w:r w:rsidRPr="00582411">
              <w:rPr>
                <w:b/>
                <w:sz w:val="20"/>
              </w:rPr>
              <w:t>FIRSATLAR</w:t>
            </w:r>
          </w:p>
        </w:tc>
      </w:tr>
      <w:tr w:rsidR="00B76195" w14:paraId="3D2B3E92" w14:textId="77777777" w:rsidTr="004038A4">
        <w:trPr>
          <w:cantSplit/>
          <w:trHeight w:val="5280"/>
        </w:trPr>
        <w:tc>
          <w:tcPr>
            <w:tcW w:w="846" w:type="dxa"/>
            <w:vMerge/>
            <w:textDirection w:val="btLr"/>
            <w:vAlign w:val="center"/>
          </w:tcPr>
          <w:p w14:paraId="6056A3E6" w14:textId="26D3637B" w:rsidR="00B76195" w:rsidRPr="00B76195" w:rsidRDefault="00B76195" w:rsidP="004038A4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961" w:type="dxa"/>
          </w:tcPr>
          <w:p w14:paraId="37DC3346" w14:textId="35DAF930" w:rsidR="004038A4" w:rsidRPr="004038A4" w:rsidRDefault="004038A4" w:rsidP="00E91453">
            <w:pPr>
              <w:pStyle w:val="ListeParagraf"/>
              <w:numPr>
                <w:ilvl w:val="0"/>
                <w:numId w:val="1"/>
              </w:numPr>
              <w:ind w:left="0" w:firstLine="0"/>
              <w:jc w:val="both"/>
            </w:pPr>
            <w:r w:rsidRPr="004038A4">
              <w:t>Akademik personelin bilimsel ç</w:t>
            </w:r>
            <w:r>
              <w:t>al</w:t>
            </w:r>
            <w:r w:rsidRPr="004038A4">
              <w:t>ışmalara teşvik edilmesi</w:t>
            </w:r>
          </w:p>
          <w:p w14:paraId="1194F326" w14:textId="31382EA0" w:rsidR="004038A4" w:rsidRPr="004038A4" w:rsidRDefault="004038A4" w:rsidP="00E91453">
            <w:pPr>
              <w:pStyle w:val="ListeParagraf"/>
              <w:numPr>
                <w:ilvl w:val="0"/>
                <w:numId w:val="1"/>
              </w:numPr>
              <w:ind w:left="0" w:firstLine="0"/>
              <w:jc w:val="both"/>
            </w:pPr>
            <w:r w:rsidRPr="004038A4">
              <w:t>Bilimsel yayınlarımızın niteliksel ve niceliksel olarak artma eğiliminde olması</w:t>
            </w:r>
          </w:p>
          <w:p w14:paraId="2A898FCA" w14:textId="46EA7458" w:rsidR="00334C7A" w:rsidRPr="00334C7A" w:rsidRDefault="00334C7A" w:rsidP="00E91453">
            <w:pPr>
              <w:pStyle w:val="ListeParagraf"/>
              <w:numPr>
                <w:ilvl w:val="0"/>
                <w:numId w:val="1"/>
              </w:numPr>
              <w:ind w:left="0" w:firstLine="0"/>
              <w:jc w:val="both"/>
            </w:pPr>
            <w:r w:rsidRPr="00334C7A">
              <w:t>Akademik</w:t>
            </w:r>
            <w:r>
              <w:t xml:space="preserve"> (her akademisyene ait ferah odalar mevcut)</w:t>
            </w:r>
            <w:r w:rsidRPr="00334C7A">
              <w:t xml:space="preserve"> ve idari kadro için uygun çalışma ortamı</w:t>
            </w:r>
            <w:r>
              <w:t xml:space="preserve">nın olması </w:t>
            </w:r>
          </w:p>
          <w:p w14:paraId="59670B52" w14:textId="77777777" w:rsidR="00B76195" w:rsidRDefault="00334C7A" w:rsidP="00E91453">
            <w:pPr>
              <w:pStyle w:val="ListeParagraf"/>
              <w:numPr>
                <w:ilvl w:val="0"/>
                <w:numId w:val="1"/>
              </w:numPr>
              <w:ind w:left="0" w:firstLine="0"/>
              <w:jc w:val="both"/>
            </w:pPr>
            <w:r>
              <w:t>Alanında uzman, aktif ve uluslararası akademik çalışmaları takip eden akademik kadronun olması,</w:t>
            </w:r>
          </w:p>
          <w:p w14:paraId="6FCB1D49" w14:textId="77777777" w:rsidR="00334C7A" w:rsidRDefault="00334C7A" w:rsidP="00E91453">
            <w:pPr>
              <w:pStyle w:val="ListeParagraf"/>
              <w:numPr>
                <w:ilvl w:val="0"/>
                <w:numId w:val="1"/>
              </w:numPr>
              <w:ind w:left="0" w:firstLine="0"/>
              <w:jc w:val="both"/>
            </w:pPr>
            <w:r>
              <w:t>B</w:t>
            </w:r>
            <w:r w:rsidRPr="00334C7A">
              <w:t xml:space="preserve">ilgisayar laboratuvarları, biyoloji laboratuvarları, okuma atölyeleri, drama ve matematik sınıflarıyla uygulama alanlarının </w:t>
            </w:r>
            <w:r w:rsidR="003101F7">
              <w:t xml:space="preserve">olması, </w:t>
            </w:r>
          </w:p>
          <w:p w14:paraId="70A7A6FD" w14:textId="77777777" w:rsidR="003101F7" w:rsidRDefault="003101F7" w:rsidP="00E91453">
            <w:pPr>
              <w:pStyle w:val="ListeParagraf"/>
              <w:numPr>
                <w:ilvl w:val="0"/>
                <w:numId w:val="1"/>
              </w:numPr>
              <w:ind w:left="0" w:firstLine="0"/>
              <w:jc w:val="both"/>
            </w:pPr>
            <w:r>
              <w:t>Bilgi işlem altyapısı, internet kaynakları ve bilgisayar sayısı</w:t>
            </w:r>
          </w:p>
          <w:p w14:paraId="509F4F62" w14:textId="77777777" w:rsidR="003101F7" w:rsidRDefault="003101F7" w:rsidP="00E91453">
            <w:pPr>
              <w:pStyle w:val="ListeParagraf"/>
              <w:numPr>
                <w:ilvl w:val="0"/>
                <w:numId w:val="1"/>
              </w:numPr>
              <w:ind w:left="0" w:firstLine="0"/>
              <w:jc w:val="both"/>
            </w:pPr>
            <w:r>
              <w:t>Lisans ve Yüksek Lisans öğrenci sayısının yeteri düzeyde olması</w:t>
            </w:r>
          </w:p>
          <w:p w14:paraId="157330F1" w14:textId="37BA3056" w:rsidR="003101F7" w:rsidRDefault="003101F7" w:rsidP="00E91453">
            <w:pPr>
              <w:pStyle w:val="ListeParagraf"/>
              <w:numPr>
                <w:ilvl w:val="0"/>
                <w:numId w:val="1"/>
              </w:numPr>
              <w:ind w:left="0" w:firstLine="0"/>
              <w:jc w:val="both"/>
            </w:pPr>
            <w:r>
              <w:t>Fakültemizin merkezi kampüste yer alması,</w:t>
            </w:r>
          </w:p>
          <w:p w14:paraId="133BAC11" w14:textId="566DBC6B" w:rsidR="003101F7" w:rsidRDefault="00381CD3" w:rsidP="00E91453">
            <w:pPr>
              <w:pStyle w:val="ListeParagraf"/>
              <w:numPr>
                <w:ilvl w:val="0"/>
                <w:numId w:val="1"/>
              </w:numPr>
              <w:ind w:left="0" w:firstLine="0"/>
              <w:jc w:val="both"/>
            </w:pPr>
            <w:r>
              <w:t>İ</w:t>
            </w:r>
            <w:r w:rsidRPr="00381CD3">
              <w:t>dari personelin fakülte desteğinde hızlı olması</w:t>
            </w:r>
          </w:p>
        </w:tc>
        <w:tc>
          <w:tcPr>
            <w:tcW w:w="4649" w:type="dxa"/>
          </w:tcPr>
          <w:p w14:paraId="4A7DA499" w14:textId="52ACC8E5" w:rsidR="003101F7" w:rsidRPr="003101F7" w:rsidRDefault="003101F7" w:rsidP="00E91453">
            <w:pPr>
              <w:pStyle w:val="ListeParagraf"/>
              <w:numPr>
                <w:ilvl w:val="0"/>
                <w:numId w:val="2"/>
              </w:numPr>
              <w:ind w:left="0" w:firstLine="0"/>
              <w:jc w:val="both"/>
            </w:pPr>
            <w:r w:rsidRPr="003101F7">
              <w:t>Fakültemizin de için de yer aldığı merkez kampüsün imkanlarının geniş olması</w:t>
            </w:r>
          </w:p>
          <w:p w14:paraId="0F068E67" w14:textId="630AA53A" w:rsidR="00B76195" w:rsidRPr="00E91453" w:rsidRDefault="003101F7" w:rsidP="00E91453">
            <w:pPr>
              <w:pStyle w:val="ListeParagraf"/>
              <w:numPr>
                <w:ilvl w:val="0"/>
                <w:numId w:val="2"/>
              </w:numPr>
              <w:ind w:left="0" w:firstLine="0"/>
              <w:jc w:val="both"/>
            </w:pPr>
            <w:r w:rsidRPr="00E91453">
              <w:t>Lisans ve Lisansüstü eğitimde ilginin fazla olması</w:t>
            </w:r>
          </w:p>
          <w:p w14:paraId="315A821A" w14:textId="0B2296FC" w:rsidR="003101F7" w:rsidRDefault="003101F7" w:rsidP="00E91453">
            <w:pPr>
              <w:pStyle w:val="ListeParagraf"/>
              <w:numPr>
                <w:ilvl w:val="0"/>
                <w:numId w:val="2"/>
              </w:numPr>
              <w:ind w:left="0" w:firstLine="0"/>
              <w:jc w:val="both"/>
            </w:pPr>
            <w:r w:rsidRPr="00E91453">
              <w:t>Öğrenci yurtlarının kampüs ve yerleşim birimine yakın olması</w:t>
            </w:r>
          </w:p>
          <w:p w14:paraId="223126DE" w14:textId="77777777" w:rsidR="008F0F15" w:rsidRPr="00E91453" w:rsidRDefault="008F0F15" w:rsidP="004B3C02">
            <w:pPr>
              <w:pStyle w:val="ListeParagraf"/>
              <w:ind w:left="0"/>
              <w:jc w:val="both"/>
            </w:pPr>
          </w:p>
          <w:p w14:paraId="00EDC856" w14:textId="6D1186D8" w:rsidR="00B76195" w:rsidRDefault="00B76195" w:rsidP="00E91453">
            <w:pPr>
              <w:jc w:val="both"/>
            </w:pPr>
          </w:p>
        </w:tc>
      </w:tr>
      <w:tr w:rsidR="00B76195" w14:paraId="1DCC6101" w14:textId="77777777" w:rsidTr="004038A4">
        <w:trPr>
          <w:trHeight w:val="754"/>
        </w:trPr>
        <w:tc>
          <w:tcPr>
            <w:tcW w:w="846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3C35F3C1" w14:textId="44CCFF63" w:rsidR="00B76195" w:rsidRPr="00B76195" w:rsidRDefault="00B76195" w:rsidP="004038A4">
            <w:pPr>
              <w:ind w:right="113"/>
              <w:jc w:val="center"/>
              <w:rPr>
                <w:b/>
                <w:sz w:val="32"/>
                <w:szCs w:val="28"/>
              </w:rPr>
            </w:pPr>
            <w:r w:rsidRPr="00B76195">
              <w:rPr>
                <w:b/>
                <w:sz w:val="32"/>
                <w:szCs w:val="28"/>
              </w:rPr>
              <w:t>OLUM</w:t>
            </w:r>
            <w:r>
              <w:rPr>
                <w:b/>
                <w:sz w:val="32"/>
                <w:szCs w:val="28"/>
              </w:rPr>
              <w:t>S</w:t>
            </w:r>
            <w:r w:rsidRPr="00B76195">
              <w:rPr>
                <w:b/>
                <w:sz w:val="32"/>
                <w:szCs w:val="28"/>
              </w:rPr>
              <w:t>U</w:t>
            </w:r>
            <w:r>
              <w:rPr>
                <w:b/>
                <w:sz w:val="32"/>
                <w:szCs w:val="28"/>
              </w:rPr>
              <w:t>Z</w:t>
            </w:r>
            <w:r w:rsidRPr="00B76195">
              <w:rPr>
                <w:b/>
                <w:sz w:val="32"/>
                <w:szCs w:val="28"/>
              </w:rPr>
              <w:t xml:space="preserve"> YÖNLER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3F0C2AC7" w14:textId="76DA9FEB" w:rsidR="00B76195" w:rsidRPr="00582411" w:rsidRDefault="00B76195" w:rsidP="00632A1F">
            <w:pPr>
              <w:jc w:val="center"/>
              <w:rPr>
                <w:b/>
              </w:rPr>
            </w:pPr>
            <w:r w:rsidRPr="00582411">
              <w:rPr>
                <w:b/>
                <w:sz w:val="20"/>
              </w:rPr>
              <w:t>ZAYIF YÖNLER</w:t>
            </w: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14:paraId="50D1DB06" w14:textId="77777777" w:rsidR="00B76195" w:rsidRPr="00582411" w:rsidRDefault="00B76195" w:rsidP="00632A1F">
            <w:pPr>
              <w:jc w:val="center"/>
              <w:rPr>
                <w:b/>
              </w:rPr>
            </w:pPr>
            <w:r w:rsidRPr="00582411">
              <w:rPr>
                <w:b/>
                <w:sz w:val="20"/>
              </w:rPr>
              <w:t>TEHDİTLER</w:t>
            </w:r>
          </w:p>
        </w:tc>
      </w:tr>
      <w:tr w:rsidR="00B76195" w14:paraId="187766F0" w14:textId="77777777" w:rsidTr="004038A4">
        <w:trPr>
          <w:cantSplit/>
          <w:trHeight w:val="5280"/>
        </w:trPr>
        <w:tc>
          <w:tcPr>
            <w:tcW w:w="846" w:type="dxa"/>
            <w:vMerge/>
            <w:textDirection w:val="btLr"/>
            <w:vAlign w:val="center"/>
          </w:tcPr>
          <w:p w14:paraId="15DA2D3F" w14:textId="2D647B43" w:rsidR="00B76195" w:rsidRPr="00B76195" w:rsidRDefault="00B76195" w:rsidP="004038A4">
            <w:pPr>
              <w:ind w:right="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961" w:type="dxa"/>
          </w:tcPr>
          <w:p w14:paraId="2F67F01C" w14:textId="78C8FB2E" w:rsidR="00B76195" w:rsidRDefault="003101F7" w:rsidP="00E91453">
            <w:pPr>
              <w:pStyle w:val="ListeParagraf"/>
              <w:numPr>
                <w:ilvl w:val="0"/>
                <w:numId w:val="3"/>
              </w:numPr>
              <w:ind w:left="0" w:firstLine="0"/>
              <w:jc w:val="both"/>
            </w:pPr>
            <w:r w:rsidRPr="003101F7">
              <w:t xml:space="preserve">Öğretim elemanı ve öğrenci değişim programlarının sınırlı olması. Özellikle uluslararası </w:t>
            </w:r>
            <w:r w:rsidR="00360C1D" w:rsidRPr="003101F7">
              <w:t>iş birliğinin</w:t>
            </w:r>
            <w:r w:rsidRPr="003101F7">
              <w:t xml:space="preserve"> geliştirilmeye açık olması</w:t>
            </w:r>
          </w:p>
          <w:p w14:paraId="0F949A95" w14:textId="77777777" w:rsidR="003101F7" w:rsidRDefault="003101F7" w:rsidP="00E91453">
            <w:pPr>
              <w:pStyle w:val="ListeParagraf"/>
              <w:numPr>
                <w:ilvl w:val="0"/>
                <w:numId w:val="3"/>
              </w:numPr>
              <w:ind w:left="0" w:firstLine="0"/>
              <w:jc w:val="both"/>
            </w:pPr>
            <w:r w:rsidRPr="003101F7">
              <w:t>Mezun olan öğrencilerin fakülte ile olan bağlarının güçlü olmaması</w:t>
            </w:r>
          </w:p>
          <w:p w14:paraId="57E85DAA" w14:textId="77777777" w:rsidR="003101F7" w:rsidRDefault="003101F7" w:rsidP="00E91453">
            <w:pPr>
              <w:pStyle w:val="ListeParagraf"/>
              <w:numPr>
                <w:ilvl w:val="0"/>
                <w:numId w:val="3"/>
              </w:numPr>
              <w:ind w:left="0" w:firstLine="0"/>
              <w:jc w:val="both"/>
            </w:pPr>
            <w:r w:rsidRPr="003101F7">
              <w:t>Üniversitemizden mezun olan öğrencilerle ilişkilerin zayıf olması</w:t>
            </w:r>
          </w:p>
          <w:p w14:paraId="21E4A199" w14:textId="23818CDD" w:rsidR="00360C1D" w:rsidRPr="00360C1D" w:rsidRDefault="00360C1D" w:rsidP="00E91453">
            <w:pPr>
              <w:pStyle w:val="ListeParagraf"/>
              <w:numPr>
                <w:ilvl w:val="0"/>
                <w:numId w:val="3"/>
              </w:numPr>
              <w:ind w:left="0" w:firstLine="0"/>
              <w:jc w:val="both"/>
            </w:pPr>
            <w:r w:rsidRPr="00360C1D">
              <w:t>Bölge dışından gelen öğrenci sayısının az olması</w:t>
            </w:r>
          </w:p>
          <w:p w14:paraId="10BE2CD3" w14:textId="0D4394ED" w:rsidR="00FB3A12" w:rsidRPr="00FB3A12" w:rsidRDefault="00FB3A12" w:rsidP="00E91453">
            <w:pPr>
              <w:pStyle w:val="ListeParagraf"/>
              <w:numPr>
                <w:ilvl w:val="0"/>
                <w:numId w:val="3"/>
              </w:numPr>
              <w:ind w:left="0" w:firstLine="0"/>
              <w:jc w:val="both"/>
            </w:pPr>
            <w:r>
              <w:t xml:space="preserve">Öğretmen yetiştiren eğitim kurumu etiketi dolayısıyla gelen </w:t>
            </w:r>
            <w:r w:rsidRPr="00FB3A12">
              <w:t>Lisans ve Yüksek Lisans öğrencilerinin niteliğinin zayıf olması</w:t>
            </w:r>
          </w:p>
          <w:p w14:paraId="74E96ED6" w14:textId="77777777" w:rsidR="00360C1D" w:rsidRDefault="00246630" w:rsidP="00E91453">
            <w:pPr>
              <w:pStyle w:val="ListeParagraf"/>
              <w:numPr>
                <w:ilvl w:val="0"/>
                <w:numId w:val="3"/>
              </w:numPr>
              <w:ind w:left="0" w:firstLine="0"/>
              <w:jc w:val="both"/>
            </w:pPr>
            <w:r>
              <w:t>Asistan yetersizliği</w:t>
            </w:r>
          </w:p>
          <w:p w14:paraId="39D5BD57" w14:textId="129EDA5A" w:rsidR="00E91453" w:rsidRDefault="00E91453" w:rsidP="00E91453">
            <w:pPr>
              <w:pStyle w:val="ListeParagraf"/>
              <w:numPr>
                <w:ilvl w:val="0"/>
                <w:numId w:val="3"/>
              </w:numPr>
              <w:ind w:left="0" w:firstLine="0"/>
              <w:jc w:val="both"/>
            </w:pPr>
            <w:r w:rsidRPr="00E91453">
              <w:t xml:space="preserve">Bozulan bilgisayarların yerine yenilerinin </w:t>
            </w:r>
            <w:r>
              <w:t>alına</w:t>
            </w:r>
            <w:r w:rsidRPr="00E91453">
              <w:t>mıyor olması</w:t>
            </w:r>
          </w:p>
        </w:tc>
        <w:tc>
          <w:tcPr>
            <w:tcW w:w="4649" w:type="dxa"/>
          </w:tcPr>
          <w:p w14:paraId="112A022F" w14:textId="77777777" w:rsidR="00B76195" w:rsidRDefault="00360C1D" w:rsidP="00E91453">
            <w:pPr>
              <w:pStyle w:val="ListeParagraf"/>
              <w:numPr>
                <w:ilvl w:val="0"/>
                <w:numId w:val="5"/>
              </w:numPr>
              <w:ind w:left="0" w:firstLine="0"/>
              <w:jc w:val="both"/>
            </w:pPr>
            <w:r w:rsidRPr="00360C1D">
              <w:t>Mali kaynakların kısıtlı kalması</w:t>
            </w:r>
          </w:p>
          <w:p w14:paraId="62D9D6D0" w14:textId="05E6D83B" w:rsidR="00360C1D" w:rsidRPr="00360C1D" w:rsidRDefault="00360C1D" w:rsidP="00E91453">
            <w:pPr>
              <w:pStyle w:val="ListeParagraf"/>
              <w:numPr>
                <w:ilvl w:val="0"/>
                <w:numId w:val="5"/>
              </w:numPr>
              <w:ind w:left="0" w:firstLine="0"/>
              <w:jc w:val="both"/>
            </w:pPr>
            <w:r w:rsidRPr="00360C1D">
              <w:t>Fakültemizin içinde yer aldığı bölgenin ekonomik durumu ve gelişim seviyesi</w:t>
            </w:r>
          </w:p>
          <w:p w14:paraId="54D50662" w14:textId="0561D6E9" w:rsidR="00360C1D" w:rsidRPr="00360C1D" w:rsidRDefault="00360C1D" w:rsidP="00E91453">
            <w:pPr>
              <w:pStyle w:val="ListeParagraf"/>
              <w:numPr>
                <w:ilvl w:val="0"/>
                <w:numId w:val="5"/>
              </w:numPr>
              <w:ind w:left="0" w:firstLine="0"/>
              <w:jc w:val="both"/>
            </w:pPr>
            <w:r w:rsidRPr="00360C1D">
              <w:t>Fakültemizin içinde bulunduğu coğrafi konum</w:t>
            </w:r>
          </w:p>
          <w:p w14:paraId="2FCF09F4" w14:textId="77777777" w:rsidR="00360C1D" w:rsidRDefault="00360C1D" w:rsidP="00E91453">
            <w:pPr>
              <w:pStyle w:val="ListeParagraf"/>
              <w:numPr>
                <w:ilvl w:val="0"/>
                <w:numId w:val="5"/>
              </w:numPr>
              <w:ind w:left="0" w:firstLine="0"/>
              <w:jc w:val="both"/>
            </w:pPr>
            <w:r>
              <w:t>Öğretmen atamalarıyla mezun sayılarının dengesizliği</w:t>
            </w:r>
          </w:p>
          <w:p w14:paraId="26684E36" w14:textId="77777777" w:rsidR="008F0F15" w:rsidRDefault="008F0F15" w:rsidP="00E91453">
            <w:pPr>
              <w:pStyle w:val="ListeParagraf"/>
              <w:numPr>
                <w:ilvl w:val="0"/>
                <w:numId w:val="5"/>
              </w:numPr>
              <w:ind w:left="0" w:firstLine="0"/>
              <w:jc w:val="both"/>
            </w:pPr>
            <w:r w:rsidRPr="008F0F15">
              <w:t>İhtiyaç fazlası varlığını sürdüren Eğitim Fakülteleri ve buna ek olarak diğer fakülte m</w:t>
            </w:r>
            <w:r>
              <w:t>e</w:t>
            </w:r>
            <w:r w:rsidRPr="008F0F15">
              <w:t>zunlarına verilen formasyonun, mezun öğrencilerimizin atanma şansını azaltması</w:t>
            </w:r>
          </w:p>
          <w:p w14:paraId="7134FA68" w14:textId="15EA1AC4" w:rsidR="00483ADC" w:rsidRDefault="00483ADC" w:rsidP="00E91453">
            <w:pPr>
              <w:pStyle w:val="ListeParagraf"/>
              <w:numPr>
                <w:ilvl w:val="0"/>
                <w:numId w:val="5"/>
              </w:numPr>
              <w:ind w:left="0" w:firstLine="0"/>
              <w:jc w:val="both"/>
            </w:pPr>
            <w:r w:rsidRPr="00483ADC">
              <w:t>Programlarda</w:t>
            </w:r>
            <w:r>
              <w:t xml:space="preserve">ki </w:t>
            </w:r>
            <w:r w:rsidR="004A5435">
              <w:t>alan ders</w:t>
            </w:r>
            <w:r>
              <w:t xml:space="preserve"> </w:t>
            </w:r>
            <w:r w:rsidRPr="00483ADC">
              <w:t>kredi</w:t>
            </w:r>
            <w:r>
              <w:t>leri</w:t>
            </w:r>
            <w:r w:rsidRPr="00483ADC">
              <w:t>nin oldukça düşük olmasının, donanımlı ve kaliteli öğretmen adayı yetişmesini engel olması</w:t>
            </w:r>
          </w:p>
        </w:tc>
      </w:tr>
    </w:tbl>
    <w:p w14:paraId="14BC94F7" w14:textId="0BA2D766" w:rsidR="00952DF6" w:rsidRDefault="00952DF6" w:rsidP="004038A4"/>
    <w:sectPr w:rsidR="00952DF6" w:rsidSect="00A85311">
      <w:headerReference w:type="default" r:id="rId7"/>
      <w:footerReference w:type="default" r:id="rId8"/>
      <w:pgSz w:w="11906" w:h="16838"/>
      <w:pgMar w:top="720" w:right="720" w:bottom="720" w:left="720" w:header="426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C53C" w14:textId="77777777" w:rsidR="007637BD" w:rsidRDefault="007637BD" w:rsidP="00582411">
      <w:pPr>
        <w:spacing w:after="0" w:line="240" w:lineRule="auto"/>
      </w:pPr>
      <w:r>
        <w:separator/>
      </w:r>
    </w:p>
  </w:endnote>
  <w:endnote w:type="continuationSeparator" w:id="0">
    <w:p w14:paraId="6D0557CF" w14:textId="77777777" w:rsidR="007637BD" w:rsidRDefault="007637BD" w:rsidP="0058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A85311" w14:paraId="0D2A8C81" w14:textId="77777777" w:rsidTr="00A85311">
      <w:tc>
        <w:tcPr>
          <w:tcW w:w="3485" w:type="dxa"/>
          <w:vAlign w:val="center"/>
        </w:tcPr>
        <w:p w14:paraId="47ADDFDC" w14:textId="77777777" w:rsidR="00A85311" w:rsidRDefault="00A85311" w:rsidP="00A85311">
          <w:pPr>
            <w:pStyle w:val="AltBilgi"/>
            <w:jc w:val="center"/>
          </w:pPr>
          <w:r>
            <w:t>Hazırlayan</w:t>
          </w:r>
        </w:p>
      </w:tc>
      <w:tc>
        <w:tcPr>
          <w:tcW w:w="3485" w:type="dxa"/>
          <w:vAlign w:val="center"/>
        </w:tcPr>
        <w:p w14:paraId="7471CCF7" w14:textId="77777777" w:rsidR="00A85311" w:rsidRDefault="00A85311" w:rsidP="00A85311">
          <w:pPr>
            <w:pStyle w:val="AltBilgi"/>
            <w:jc w:val="center"/>
          </w:pPr>
          <w:r>
            <w:t>Kontrol Eden</w:t>
          </w:r>
        </w:p>
      </w:tc>
      <w:tc>
        <w:tcPr>
          <w:tcW w:w="3486" w:type="dxa"/>
          <w:vAlign w:val="center"/>
        </w:tcPr>
        <w:p w14:paraId="4CD11BF6" w14:textId="77777777" w:rsidR="00A85311" w:rsidRDefault="00A85311" w:rsidP="00A85311">
          <w:pPr>
            <w:pStyle w:val="AltBilgi"/>
            <w:jc w:val="center"/>
          </w:pPr>
          <w:r>
            <w:t>Onaylayan</w:t>
          </w:r>
        </w:p>
      </w:tc>
    </w:tr>
    <w:tr w:rsidR="00A85311" w14:paraId="01F1DDF8" w14:textId="77777777" w:rsidTr="00A85311">
      <w:trPr>
        <w:trHeight w:val="547"/>
      </w:trPr>
      <w:tc>
        <w:tcPr>
          <w:tcW w:w="3485" w:type="dxa"/>
          <w:vAlign w:val="center"/>
        </w:tcPr>
        <w:p w14:paraId="345CE610" w14:textId="77777777" w:rsidR="00A85311" w:rsidRDefault="00A85311" w:rsidP="00A85311">
          <w:pPr>
            <w:pStyle w:val="AltBilgi"/>
            <w:jc w:val="center"/>
          </w:pPr>
        </w:p>
      </w:tc>
      <w:tc>
        <w:tcPr>
          <w:tcW w:w="3485" w:type="dxa"/>
          <w:vAlign w:val="center"/>
        </w:tcPr>
        <w:p w14:paraId="6AF2CC4D" w14:textId="77777777" w:rsidR="00A85311" w:rsidRDefault="00A85311" w:rsidP="00A85311">
          <w:pPr>
            <w:pStyle w:val="AltBilgi"/>
            <w:jc w:val="center"/>
          </w:pPr>
        </w:p>
      </w:tc>
      <w:tc>
        <w:tcPr>
          <w:tcW w:w="3486" w:type="dxa"/>
          <w:vAlign w:val="center"/>
        </w:tcPr>
        <w:p w14:paraId="7F9493AA" w14:textId="77777777" w:rsidR="00A85311" w:rsidRDefault="00A85311" w:rsidP="00A85311">
          <w:pPr>
            <w:pStyle w:val="AltBilgi"/>
            <w:jc w:val="center"/>
          </w:pPr>
        </w:p>
      </w:tc>
    </w:tr>
  </w:tbl>
  <w:p w14:paraId="36DD144A" w14:textId="77777777" w:rsidR="00A85311" w:rsidRDefault="00A853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72FE" w14:textId="77777777" w:rsidR="007637BD" w:rsidRDefault="007637BD" w:rsidP="00582411">
      <w:pPr>
        <w:spacing w:after="0" w:line="240" w:lineRule="auto"/>
      </w:pPr>
      <w:r>
        <w:separator/>
      </w:r>
    </w:p>
  </w:footnote>
  <w:footnote w:type="continuationSeparator" w:id="0">
    <w:p w14:paraId="3DDC3E31" w14:textId="77777777" w:rsidR="007637BD" w:rsidRDefault="007637BD" w:rsidP="0058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87"/>
      <w:gridCol w:w="4162"/>
      <w:gridCol w:w="3878"/>
    </w:tblGrid>
    <w:tr w:rsidR="002F5EC4" w:rsidRPr="00A128AB" w14:paraId="1CD248CA" w14:textId="77777777" w:rsidTr="000D6A5B">
      <w:trPr>
        <w:trHeight w:val="218"/>
      </w:trPr>
      <w:tc>
        <w:tcPr>
          <w:tcW w:w="2687" w:type="dxa"/>
          <w:vMerge w:val="restart"/>
          <w:noWrap/>
          <w:hideMark/>
        </w:tcPr>
        <w:p w14:paraId="03287788" w14:textId="77777777" w:rsidR="002F5EC4" w:rsidRPr="00A128AB" w:rsidRDefault="002F5EC4" w:rsidP="002F5EC4">
          <w:pPr>
            <w:pStyle w:val="stBilgi"/>
            <w:jc w:val="center"/>
          </w:pPr>
          <w:r w:rsidRPr="00A128AB">
            <w:rPr>
              <w:noProof/>
              <w:lang w:eastAsia="tr-TR"/>
            </w:rPr>
            <w:drawing>
              <wp:inline distT="0" distB="0" distL="0" distR="0" wp14:anchorId="7B8132EE" wp14:editId="268BBE7D">
                <wp:extent cx="1000125" cy="1019175"/>
                <wp:effectExtent l="0" t="0" r="9525" b="9525"/>
                <wp:docPr id="1280998595" name="Resim 1280998595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2" w:type="dxa"/>
          <w:vMerge w:val="restart"/>
          <w:vAlign w:val="center"/>
          <w:hideMark/>
        </w:tcPr>
        <w:p w14:paraId="0318FF4A" w14:textId="4D1ED51F" w:rsidR="002F5EC4" w:rsidRPr="000D6A5B" w:rsidRDefault="00E745DC" w:rsidP="002F5EC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0D6A5B">
            <w:rPr>
              <w:rFonts w:ascii="Times New Roman" w:hAnsi="Times New Roman" w:cs="Times New Roman"/>
              <w:b/>
              <w:bCs/>
              <w:sz w:val="24"/>
              <w:szCs w:val="24"/>
            </w:rPr>
            <w:t>SWOT ANALİ</w:t>
          </w:r>
          <w:r w:rsidR="000D6A5B" w:rsidRPr="000D6A5B">
            <w:rPr>
              <w:rFonts w:ascii="Times New Roman" w:hAnsi="Times New Roman" w:cs="Times New Roman"/>
              <w:b/>
              <w:bCs/>
              <w:sz w:val="24"/>
              <w:szCs w:val="24"/>
            </w:rPr>
            <w:t>Zİ</w:t>
          </w:r>
          <w:r w:rsidRPr="000D6A5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3878" w:type="dxa"/>
          <w:noWrap/>
          <w:hideMark/>
        </w:tcPr>
        <w:p w14:paraId="7106615E" w14:textId="3D78D455" w:rsidR="002F5EC4" w:rsidRPr="00F0034E" w:rsidRDefault="009A5A8C" w:rsidP="002F5EC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F0034E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  <w:r w:rsidR="00D00C95">
            <w:rPr>
              <w:sz w:val="20"/>
              <w:szCs w:val="20"/>
            </w:rPr>
            <w:t>FR</w:t>
          </w:r>
          <w:r w:rsidR="000D6A5B">
            <w:rPr>
              <w:sz w:val="20"/>
              <w:szCs w:val="20"/>
            </w:rPr>
            <w:t>-</w:t>
          </w:r>
          <w:r w:rsidR="009B409E">
            <w:rPr>
              <w:sz w:val="20"/>
              <w:szCs w:val="20"/>
            </w:rPr>
            <w:t>039</w:t>
          </w:r>
        </w:p>
      </w:tc>
    </w:tr>
    <w:tr w:rsidR="002F5EC4" w:rsidRPr="00A128AB" w14:paraId="210D70AD" w14:textId="77777777" w:rsidTr="00804D06">
      <w:trPr>
        <w:trHeight w:val="218"/>
      </w:trPr>
      <w:tc>
        <w:tcPr>
          <w:tcW w:w="2687" w:type="dxa"/>
          <w:vMerge/>
          <w:hideMark/>
        </w:tcPr>
        <w:p w14:paraId="4A3F3EAE" w14:textId="77777777" w:rsidR="002F5EC4" w:rsidRPr="00A128AB" w:rsidRDefault="002F5EC4" w:rsidP="002F5EC4">
          <w:pPr>
            <w:pStyle w:val="stBilgi"/>
          </w:pPr>
        </w:p>
      </w:tc>
      <w:tc>
        <w:tcPr>
          <w:tcW w:w="4162" w:type="dxa"/>
          <w:vMerge/>
          <w:hideMark/>
        </w:tcPr>
        <w:p w14:paraId="7754761E" w14:textId="77777777" w:rsidR="002F5EC4" w:rsidRPr="00F0034E" w:rsidRDefault="002F5EC4" w:rsidP="002F5EC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878" w:type="dxa"/>
          <w:hideMark/>
        </w:tcPr>
        <w:p w14:paraId="7E446617" w14:textId="4226320F" w:rsidR="002F5EC4" w:rsidRPr="00F0034E" w:rsidRDefault="00974D30" w:rsidP="002F5EC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F0034E">
            <w:rPr>
              <w:rFonts w:ascii="Times New Roman" w:hAnsi="Times New Roman" w:cs="Times New Roman"/>
              <w:sz w:val="20"/>
              <w:szCs w:val="20"/>
            </w:rPr>
            <w:t xml:space="preserve">İlk Yayın Tarihi: </w:t>
          </w:r>
          <w:r w:rsidR="000D6A5B">
            <w:rPr>
              <w:rFonts w:ascii="Times New Roman" w:hAnsi="Times New Roman" w:cs="Times New Roman"/>
              <w:sz w:val="20"/>
              <w:szCs w:val="20"/>
            </w:rPr>
            <w:t>26.02</w:t>
          </w:r>
          <w:r w:rsidRPr="00F0034E">
            <w:rPr>
              <w:rFonts w:ascii="Times New Roman" w:hAnsi="Times New Roman" w:cs="Times New Roman"/>
              <w:sz w:val="20"/>
              <w:szCs w:val="20"/>
            </w:rPr>
            <w:t>.20</w:t>
          </w:r>
          <w:r w:rsidR="002F5EC4" w:rsidRPr="00F0034E">
            <w:rPr>
              <w:rFonts w:ascii="Times New Roman" w:hAnsi="Times New Roman" w:cs="Times New Roman"/>
              <w:sz w:val="20"/>
              <w:szCs w:val="20"/>
            </w:rPr>
            <w:t>24</w:t>
          </w:r>
        </w:p>
      </w:tc>
    </w:tr>
    <w:tr w:rsidR="002F5EC4" w:rsidRPr="00A128AB" w14:paraId="528DC26B" w14:textId="77777777" w:rsidTr="00804D06">
      <w:trPr>
        <w:trHeight w:val="218"/>
      </w:trPr>
      <w:tc>
        <w:tcPr>
          <w:tcW w:w="2687" w:type="dxa"/>
          <w:vMerge/>
          <w:hideMark/>
        </w:tcPr>
        <w:p w14:paraId="1BA85B1E" w14:textId="77777777" w:rsidR="002F5EC4" w:rsidRPr="00A128AB" w:rsidRDefault="002F5EC4" w:rsidP="002F5EC4">
          <w:pPr>
            <w:pStyle w:val="stBilgi"/>
          </w:pPr>
        </w:p>
      </w:tc>
      <w:tc>
        <w:tcPr>
          <w:tcW w:w="4162" w:type="dxa"/>
          <w:vMerge/>
          <w:hideMark/>
        </w:tcPr>
        <w:p w14:paraId="24BC3F34" w14:textId="77777777" w:rsidR="002F5EC4" w:rsidRPr="00F0034E" w:rsidRDefault="002F5EC4" w:rsidP="002F5EC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878" w:type="dxa"/>
          <w:hideMark/>
        </w:tcPr>
        <w:p w14:paraId="64D1754C" w14:textId="77777777" w:rsidR="002F5EC4" w:rsidRPr="00F0034E" w:rsidRDefault="002F5EC4" w:rsidP="002F5EC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F0034E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</w:tr>
    <w:tr w:rsidR="002F5EC4" w:rsidRPr="00A128AB" w14:paraId="3CD9A637" w14:textId="77777777" w:rsidTr="00804D06">
      <w:trPr>
        <w:trHeight w:val="218"/>
      </w:trPr>
      <w:tc>
        <w:tcPr>
          <w:tcW w:w="2687" w:type="dxa"/>
          <w:vMerge/>
          <w:hideMark/>
        </w:tcPr>
        <w:p w14:paraId="23686C99" w14:textId="77777777" w:rsidR="002F5EC4" w:rsidRPr="00A128AB" w:rsidRDefault="002F5EC4" w:rsidP="002F5EC4">
          <w:pPr>
            <w:pStyle w:val="stBilgi"/>
          </w:pPr>
        </w:p>
      </w:tc>
      <w:tc>
        <w:tcPr>
          <w:tcW w:w="4162" w:type="dxa"/>
          <w:vMerge/>
          <w:hideMark/>
        </w:tcPr>
        <w:p w14:paraId="781AE85E" w14:textId="77777777" w:rsidR="002F5EC4" w:rsidRPr="00F0034E" w:rsidRDefault="002F5EC4" w:rsidP="002F5EC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878" w:type="dxa"/>
          <w:hideMark/>
        </w:tcPr>
        <w:p w14:paraId="3B516698" w14:textId="77777777" w:rsidR="002F5EC4" w:rsidRPr="00F0034E" w:rsidRDefault="002F5EC4" w:rsidP="002F5EC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F0034E">
            <w:rPr>
              <w:rFonts w:ascii="Times New Roman" w:hAnsi="Times New Roman" w:cs="Times New Roman"/>
              <w:sz w:val="20"/>
              <w:szCs w:val="20"/>
            </w:rPr>
            <w:t>Revizyon No: 00</w:t>
          </w:r>
        </w:p>
      </w:tc>
    </w:tr>
    <w:tr w:rsidR="002F5EC4" w:rsidRPr="00A128AB" w14:paraId="26B7FD67" w14:textId="77777777" w:rsidTr="00804D06">
      <w:trPr>
        <w:trHeight w:val="218"/>
      </w:trPr>
      <w:tc>
        <w:tcPr>
          <w:tcW w:w="2687" w:type="dxa"/>
          <w:vMerge/>
          <w:hideMark/>
        </w:tcPr>
        <w:p w14:paraId="04CA7363" w14:textId="77777777" w:rsidR="002F5EC4" w:rsidRPr="00A128AB" w:rsidRDefault="002F5EC4" w:rsidP="002F5EC4">
          <w:pPr>
            <w:pStyle w:val="stBilgi"/>
          </w:pPr>
        </w:p>
      </w:tc>
      <w:tc>
        <w:tcPr>
          <w:tcW w:w="4162" w:type="dxa"/>
          <w:vMerge/>
          <w:hideMark/>
        </w:tcPr>
        <w:p w14:paraId="65B9438D" w14:textId="77777777" w:rsidR="002F5EC4" w:rsidRPr="00F0034E" w:rsidRDefault="002F5EC4" w:rsidP="002F5EC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878" w:type="dxa"/>
          <w:hideMark/>
        </w:tcPr>
        <w:p w14:paraId="0F6166F8" w14:textId="4279CF66" w:rsidR="002F5EC4" w:rsidRPr="00F0034E" w:rsidRDefault="002F5EC4" w:rsidP="002F5EC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F0034E">
            <w:rPr>
              <w:rFonts w:ascii="Times New Roman" w:hAnsi="Times New Roman" w:cs="Times New Roman"/>
              <w:sz w:val="20"/>
              <w:szCs w:val="20"/>
            </w:rPr>
            <w:t>Sayfa:</w:t>
          </w:r>
          <w:r w:rsidR="000F4A6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0F4A6E" w:rsidRPr="000F4A6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0F4A6E" w:rsidRPr="000F4A6E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="000F4A6E" w:rsidRPr="000F4A6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F4A6E" w:rsidRPr="000F4A6E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0F4A6E" w:rsidRPr="000F4A6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0F4A6E" w:rsidRPr="000F4A6E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="000F4A6E" w:rsidRPr="000F4A6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0F4A6E" w:rsidRPr="000F4A6E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="000F4A6E" w:rsidRPr="000F4A6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F4A6E" w:rsidRPr="000F4A6E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0F4A6E" w:rsidRPr="000F4A6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1036C832" w14:textId="77777777" w:rsidR="00582411" w:rsidRDefault="005824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65B"/>
    <w:multiLevelType w:val="hybridMultilevel"/>
    <w:tmpl w:val="12325C22"/>
    <w:lvl w:ilvl="0" w:tplc="F8DCCAA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11DB3"/>
    <w:multiLevelType w:val="hybridMultilevel"/>
    <w:tmpl w:val="1436CD8E"/>
    <w:lvl w:ilvl="0" w:tplc="7F46082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9065D"/>
    <w:multiLevelType w:val="hybridMultilevel"/>
    <w:tmpl w:val="B10E11A2"/>
    <w:lvl w:ilvl="0" w:tplc="C7F6B89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A1242"/>
    <w:multiLevelType w:val="hybridMultilevel"/>
    <w:tmpl w:val="3884A116"/>
    <w:lvl w:ilvl="0" w:tplc="783E4CA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80562"/>
    <w:multiLevelType w:val="hybridMultilevel"/>
    <w:tmpl w:val="0CC8BEE6"/>
    <w:lvl w:ilvl="0" w:tplc="24A88C7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13895">
    <w:abstractNumId w:val="4"/>
  </w:num>
  <w:num w:numId="2" w16cid:durableId="72048837">
    <w:abstractNumId w:val="3"/>
  </w:num>
  <w:num w:numId="3" w16cid:durableId="592202682">
    <w:abstractNumId w:val="0"/>
  </w:num>
  <w:num w:numId="4" w16cid:durableId="1982494409">
    <w:abstractNumId w:val="1"/>
  </w:num>
  <w:num w:numId="5" w16cid:durableId="1947080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1"/>
    <w:rsid w:val="00016AD2"/>
    <w:rsid w:val="0006482A"/>
    <w:rsid w:val="0008653F"/>
    <w:rsid w:val="0009739C"/>
    <w:rsid w:val="000D0A7A"/>
    <w:rsid w:val="000D6A5B"/>
    <w:rsid w:val="000F4A6E"/>
    <w:rsid w:val="00154234"/>
    <w:rsid w:val="0019348D"/>
    <w:rsid w:val="001D5461"/>
    <w:rsid w:val="00246630"/>
    <w:rsid w:val="002F5EC4"/>
    <w:rsid w:val="003101F7"/>
    <w:rsid w:val="00334C7A"/>
    <w:rsid w:val="00345326"/>
    <w:rsid w:val="00357E8D"/>
    <w:rsid w:val="00360C1D"/>
    <w:rsid w:val="00381CD3"/>
    <w:rsid w:val="003D0483"/>
    <w:rsid w:val="004038A4"/>
    <w:rsid w:val="00407D53"/>
    <w:rsid w:val="0044282C"/>
    <w:rsid w:val="0045645E"/>
    <w:rsid w:val="00483ADC"/>
    <w:rsid w:val="004A5435"/>
    <w:rsid w:val="004B3C02"/>
    <w:rsid w:val="00501F9A"/>
    <w:rsid w:val="0052057F"/>
    <w:rsid w:val="00546DE6"/>
    <w:rsid w:val="0057405D"/>
    <w:rsid w:val="00582411"/>
    <w:rsid w:val="005B61BB"/>
    <w:rsid w:val="005E2015"/>
    <w:rsid w:val="00632A1F"/>
    <w:rsid w:val="00650703"/>
    <w:rsid w:val="00654867"/>
    <w:rsid w:val="006650FB"/>
    <w:rsid w:val="006949A0"/>
    <w:rsid w:val="007637BD"/>
    <w:rsid w:val="007A5526"/>
    <w:rsid w:val="007B14DA"/>
    <w:rsid w:val="007C2249"/>
    <w:rsid w:val="007E3AF7"/>
    <w:rsid w:val="008478A9"/>
    <w:rsid w:val="0087110F"/>
    <w:rsid w:val="008D77D0"/>
    <w:rsid w:val="008F0F15"/>
    <w:rsid w:val="00905AC0"/>
    <w:rsid w:val="009156E0"/>
    <w:rsid w:val="00952DF6"/>
    <w:rsid w:val="00974D30"/>
    <w:rsid w:val="009A5A8C"/>
    <w:rsid w:val="009B409E"/>
    <w:rsid w:val="009E1973"/>
    <w:rsid w:val="009E6BB7"/>
    <w:rsid w:val="00A55248"/>
    <w:rsid w:val="00A819D1"/>
    <w:rsid w:val="00A85311"/>
    <w:rsid w:val="00AD076F"/>
    <w:rsid w:val="00B5029C"/>
    <w:rsid w:val="00B71AAB"/>
    <w:rsid w:val="00B76195"/>
    <w:rsid w:val="00C041AB"/>
    <w:rsid w:val="00CC6F2A"/>
    <w:rsid w:val="00CD4DDE"/>
    <w:rsid w:val="00D00C95"/>
    <w:rsid w:val="00D9100F"/>
    <w:rsid w:val="00E745DC"/>
    <w:rsid w:val="00E91453"/>
    <w:rsid w:val="00F0034E"/>
    <w:rsid w:val="00F56513"/>
    <w:rsid w:val="00FB3A12"/>
    <w:rsid w:val="00FC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3828E"/>
  <w15:docId w15:val="{E0CBFA60-A62D-4856-B88B-2CE146A2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C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2411"/>
  </w:style>
  <w:style w:type="paragraph" w:styleId="AltBilgi">
    <w:name w:val="footer"/>
    <w:basedOn w:val="Normal"/>
    <w:link w:val="AltBilgiChar"/>
    <w:uiPriority w:val="99"/>
    <w:unhideWhenUsed/>
    <w:rsid w:val="0058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2411"/>
  </w:style>
  <w:style w:type="table" w:styleId="TabloKlavuzu">
    <w:name w:val="Table Grid"/>
    <w:basedOn w:val="NormalTablo"/>
    <w:uiPriority w:val="39"/>
    <w:rsid w:val="0058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0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 Belge</dc:creator>
  <cp:keywords/>
  <dc:description/>
  <cp:lastModifiedBy>hakem</cp:lastModifiedBy>
  <cp:revision>2</cp:revision>
  <cp:lastPrinted>2025-09-08T13:02:00Z</cp:lastPrinted>
  <dcterms:created xsi:type="dcterms:W3CDTF">2025-09-08T16:34:00Z</dcterms:created>
  <dcterms:modified xsi:type="dcterms:W3CDTF">2025-09-08T16:34:00Z</dcterms:modified>
</cp:coreProperties>
</file>