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129"/>
        <w:gridCol w:w="6095"/>
        <w:gridCol w:w="1800"/>
      </w:tblGrid>
      <w:tr w:rsidR="00FC7901" w:rsidRPr="006168AC" w:rsidTr="00F126F8">
        <w:trPr>
          <w:trHeight w:val="425"/>
        </w:trPr>
        <w:tc>
          <w:tcPr>
            <w:tcW w:w="791" w:type="dxa"/>
            <w:vMerge w:val="restart"/>
            <w:shd w:val="clear" w:color="000000" w:fill="FFFFFF"/>
            <w:textDirection w:val="btLr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129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STENEN BELGELER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 TAMAMLANMA</w:t>
            </w:r>
            <w:proofErr w:type="gramEnd"/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SÜRESİ (EN GEÇ)</w:t>
            </w:r>
          </w:p>
        </w:tc>
      </w:tr>
      <w:tr w:rsidR="00FC7901" w:rsidRPr="006168AC" w:rsidTr="00F126F8">
        <w:trPr>
          <w:trHeight w:val="1020"/>
        </w:trPr>
        <w:tc>
          <w:tcPr>
            <w:tcW w:w="791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F126F8">
        <w:trPr>
          <w:trHeight w:val="1613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031E6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 Öğrenci Kabulü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İşlemleri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</w:p>
          <w:p w:rsidR="00FC7901" w:rsidRPr="006168AC" w:rsidRDefault="00FC7901" w:rsidP="00A60F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E Devlet sisteminde ve </w:t>
            </w:r>
            <w:r w:rsidR="00A60F26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Fakültemizde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yapılmaktadır)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3" w:lineRule="atLeast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Lise Diplomasının aslı veya geçici mezuniyet belgesinin aslı</w:t>
            </w:r>
          </w:p>
          <w:p w:rsidR="00C01133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ÖSYM Sonuç Belgesi internet çıktısı,</w:t>
            </w:r>
          </w:p>
          <w:p w:rsidR="00C01133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3- 6 Adet 4.5X6 ebadında çekilmiş vesikalık fotoğraf                                                                              4- Erkek Adaylar için Askerlik Şubelerinden alınacak Askerlik Durum Belgesi (Askerliği yapmış olanlar için terhis belgesinin aslı),                                                                   5- Öğrenci Dosyası (Okuldan verilir)                                  </w:t>
            </w:r>
          </w:p>
          <w:p w:rsidR="000031E6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6- Belgelenmiş mazereti olanların kayıtları noter onaylı </w:t>
            </w:r>
            <w:proofErr w:type="gramStart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vekaletname</w:t>
            </w:r>
            <w:proofErr w:type="gramEnd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ile yaptırılır.</w:t>
            </w:r>
          </w:p>
          <w:p w:rsidR="000031E6" w:rsidRDefault="000031E6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7-İkinci Öğretim Öğrencileri için harç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tr-TR"/>
              </w:rPr>
              <w:t>dekontu</w:t>
            </w:r>
            <w:proofErr w:type="gramEnd"/>
          </w:p>
          <w:p w:rsidR="00C01133" w:rsidRPr="006168AC" w:rsidRDefault="00C01133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E Devlet sisteminden kayıt yapan öğrencilerinin evraklarının asıllarını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 xml:space="preserve">Fakültemiz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işlerine teslim etmekle yükümlüdür. 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1E16BB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7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 </w:t>
            </w:r>
          </w:p>
        </w:tc>
      </w:tr>
      <w:tr w:rsidR="00FC7901" w:rsidRPr="006168AC" w:rsidTr="00F126F8">
        <w:trPr>
          <w:trHeight w:val="682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Kayıt Yenileme </w:t>
            </w:r>
          </w:p>
          <w:p w:rsidR="000031E6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(Ders Seçimi)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proofErr w:type="gramStart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 Web</w:t>
            </w:r>
            <w:proofErr w:type="gramEnd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obs.agri.edu.tr sayfamızdan yapılmaktadır.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:rsidTr="00F126F8">
        <w:trPr>
          <w:trHeight w:val="105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C7169E" w:rsidRDefault="00C7169E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Yenileme</w:t>
            </w:r>
          </w:p>
          <w:p w:rsidR="00FC7901" w:rsidRPr="006168AC" w:rsidRDefault="00FE7F73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( Ders Danışman O</w:t>
            </w:r>
            <w:r w:rsidR="00C7169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nayı)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C7169E" w:rsidRPr="006168AC" w:rsidRDefault="00C7169E" w:rsidP="00C71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 Başvuru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2- Öğrencilerin ders kayıtları yapıldıktan sonra danışman onayı yapılıp öğrenci ve danışman tarafından imzalanır.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:rsidTr="00F126F8">
        <w:trPr>
          <w:trHeight w:val="1052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Dondurma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1-Dilekçe                                  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  <w:t>2-Durumu kanıtlayıcı mazeret belgesi (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Sağlık Kurulu Raporu, Fakirlik İlmühaberi, Tabi Afet, Tutukluluk Belgesi, Askerlik Tecilinin Kaldırılması vb.)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3-Yönetim Kurulu Kararı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93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Sildirme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İlişik Kesme Formu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proofErr w:type="gramStart"/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Vekalet</w:t>
            </w:r>
            <w:proofErr w:type="gramEnd"/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yoluyla yapılacaksa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Noter Onaylı Vekaletname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122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Yatay Geçiş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1D5334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                           2- ÖSYM Kazandı Belgesi                                                                                                    3- Transkript                                                                                                             </w:t>
            </w:r>
          </w:p>
          <w:p w:rsidR="00FC7901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4- Ders içerikleri                                                                                                              5- Disiplin cezası almadığına ait belge </w:t>
            </w:r>
          </w:p>
          <w:p w:rsidR="002D7D73" w:rsidRPr="006168AC" w:rsidRDefault="002D7D73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Başvuru formu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FC7901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YÖK ve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Senato Kararında Belirtilen Süre içerisinde</w:t>
            </w:r>
          </w:p>
        </w:tc>
      </w:tr>
      <w:tr w:rsidR="00FC7901" w:rsidRPr="006168AC" w:rsidTr="00F126F8">
        <w:trPr>
          <w:trHeight w:val="93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Öğrenci Belgesi 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Öğrenci kimliği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C01133" w:rsidP="00C0113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20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Transkript</w:t>
            </w:r>
            <w:r w:rsidR="00FC7901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Öğrenci kimliği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C01133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(Sürekli)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F7FD8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Öğrencinin ünivers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itemize kayıt olmasından sonra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işleri birimi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tarafından imza karşılığı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nda öğrenci kimlikleri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teslim edilir.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Öğrenci İşleri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Tarafından Belirlenen Süre İçerisinde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Yeniden Öğrenci Kimlik Kartının Düzenlenmesi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Kayıp İlan Yazısı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Öğrenci İşleri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Tarafından Belirlenen Süre İçerisinde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İçeriği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Gün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Muafiyet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2- Transkript                                                                                                                        3- Ders İçerikleri                                                                                                                                                               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4- Yönetim Kurulu K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ararı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5A51E9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 Onur / Onur Belgeleri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0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(Dönem Bitiminden İtibaren)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Burs işlemleri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805086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Başvuru formu ( ekli belgeler)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               </w:t>
            </w:r>
          </w:p>
          <w:p w:rsidR="00805086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Durumunu gösterir belge                   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</w:t>
            </w:r>
          </w:p>
          <w:p w:rsidR="00FC7901" w:rsidRPr="006168AC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Adrese Dayalı Kayıt Sistem Çıktısı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C0113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(Dönem başı Sürekli)</w:t>
            </w:r>
          </w:p>
        </w:tc>
      </w:tr>
      <w:tr w:rsidR="00FC7901" w:rsidRPr="006168AC" w:rsidTr="00F126F8">
        <w:trPr>
          <w:trHeight w:val="1269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Temsilcisi Seçimi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Başvuru dilekçesi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Disiplin Cezası almamış olmak</w:t>
            </w:r>
          </w:p>
          <w:p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 Adayı tanıtan fotoğraf ve öz geçmiş yazısı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Takvimi Açıklanması</w:t>
            </w:r>
          </w:p>
        </w:tc>
        <w:tc>
          <w:tcPr>
            <w:tcW w:w="6095" w:type="dxa"/>
            <w:shd w:val="clear" w:color="000000" w:fill="FFFFFF"/>
          </w:tcPr>
          <w:p w:rsidR="00FC7901" w:rsidRPr="006168AC" w:rsidRDefault="00FC7901" w:rsidP="00606F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 </w:t>
            </w:r>
            <w:r w:rsidR="00A60F2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 başlamadan 2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 önce)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Sonuçlarının İlanı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proofErr w:type="gramStart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 Web</w:t>
            </w:r>
            <w:proofErr w:type="gramEnd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obs.agri.edu.tr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</w:p>
          <w:p w:rsidR="00FC7901" w:rsidRPr="00C01133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(Sınavların tamamının bitiminden itibaren)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 Süresi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(Sınav sonuçlarının ilanından sonra en geç 3 iş günü içinde itiraz edilebilir)                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 İş Günü</w:t>
            </w:r>
          </w:p>
        </w:tc>
      </w:tr>
      <w:tr w:rsidR="00FC7901" w:rsidRPr="006168AC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İtirazların değerlendirme ve duyurulması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Dersten sorumlu öğretim elemanının onayı ve değişikliği gösterir teklifi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Dekanlığımız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tarafından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Öğrenciye sonuç bildirim yazısı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F126F8">
        <w:trPr>
          <w:trHeight w:val="89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Mazeret Sınavı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                                                                                                                                 2- Mazeretini gösterir belge (sağlık raporu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veya görevlendirme belgesi)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Yönetim Kurulu Kararı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F126F8">
        <w:trPr>
          <w:trHeight w:val="788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Tek Ders Sınavları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1E16BB" w:rsidRPr="006168AC" w:rsidRDefault="001E16BB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 Transkript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İş Günü</w:t>
            </w:r>
          </w:p>
          <w:p w:rsidR="00FC7901" w:rsidRPr="00E313AB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(Akademik Takvimde Belirlenen tarihlerde)</w:t>
            </w:r>
          </w:p>
        </w:tc>
      </w:tr>
      <w:tr w:rsidR="00FC7901" w:rsidRPr="006168AC" w:rsidTr="00F126F8">
        <w:trPr>
          <w:trHeight w:val="86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="007F7FD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Sınav sonuçlarının </w:t>
            </w:r>
            <w:r w:rsidR="0080508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açıklanmasından sonra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805086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Sınav Bitim Sonrası</w:t>
            </w:r>
            <w:r w:rsidR="00805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FC7901" w:rsidRPr="006168AC" w:rsidRDefault="00805086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</w:p>
        </w:tc>
      </w:tr>
      <w:tr w:rsidR="00FC7901" w:rsidRPr="006168AC" w:rsidTr="00F126F8">
        <w:trPr>
          <w:trHeight w:val="945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Geçici Mezuniyet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Vekalet yoluyla </w:t>
            </w:r>
            <w:proofErr w:type="gramStart"/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alınacaksa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noter</w:t>
            </w:r>
            <w:proofErr w:type="gramEnd"/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onaylı vekaletname</w:t>
            </w:r>
          </w:p>
          <w:p w:rsidR="00805086" w:rsidRPr="006168AC" w:rsidRDefault="00805086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3- İl</w:t>
            </w:r>
            <w:r w:rsidR="00A60F2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şik kesme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  <w:r w:rsidR="00FC7901"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</w:t>
            </w:r>
            <w:r w:rsidR="00FC7901" w:rsidRPr="00E313A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Tarihinden İtibaren)</w:t>
            </w:r>
          </w:p>
        </w:tc>
      </w:tr>
      <w:tr w:rsidR="00FC7901" w:rsidRPr="006168AC" w:rsidTr="00F126F8">
        <w:trPr>
          <w:trHeight w:val="118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İzin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657 sayılı DMK.' nun99,</w:t>
            </w:r>
            <w:proofErr w:type="gramStart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100,101,102,103,104,105,106,107</w:t>
            </w:r>
            <w:proofErr w:type="gramEnd"/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 108. maddelerine göre;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805086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Yıllık izinlerde izin formunun doldurulması                                               </w:t>
            </w:r>
          </w:p>
          <w:p w:rsidR="00FC7901" w:rsidRPr="006168AC" w:rsidRDefault="00FC7901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Hastalık izinlerinde raporun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Fakültemize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ulaştırılması</w:t>
            </w:r>
          </w:p>
          <w:p w:rsidR="00FC7901" w:rsidRPr="006168AC" w:rsidRDefault="00FC7901" w:rsidP="001463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Ücretsiz izinlerde ise dilekçe ile başvurulması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4F1CFF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883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Bütçe Hazırlama İşlemleri 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Açık ve kapalı alan tespit formu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Bütçe Gelir Fişleri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Bütçe Gider Fişleri                                          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:rsidTr="00F126F8">
        <w:trPr>
          <w:trHeight w:val="249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E40A44" w:rsidRDefault="00FC7901" w:rsidP="00E40A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Satın alma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805086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gramStart"/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İhtiyaç Duyulan Malzeme İçin Malzeme İstek Formu Düzenlenmesi,                         2- Satın Alma İçin Malzeme Listesinin Hazırlanması,                                                       3- Malzemeler İçin Yaklaşık Maliyet Hesap Cetvelinin Çıkartılması,                                4- Malzemeler İçin Teklif Alınması,                                                                                 5- Piyasa Fiyat Araştırma Tutanağının Düzenlenmesi,                                                  6- Alınacak Malzeme İçin Onay Belgesi Düzenlenmesi,                                                 7- Muayene ve Kabul Komisyon Tutanağının Düzenlenmesi,                                       8- Taşınıra Giren Malzemeler için, Taşınır İşlem Fişi Düzenlenmesi,                               9- Faturası Düzenlenerek, Ödeme Emrine Bağlanması.                       </w:t>
            </w:r>
            <w:proofErr w:type="gramEnd"/>
          </w:p>
          <w:p w:rsidR="00FC7901" w:rsidRPr="00E40A44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>10- İlgiliye ödeme işleminin gerçekleşmesi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90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 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Tüketime verilen veya Hurdaya ayrılan malzemelerin çıkışı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89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Devir-Giriş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Kurum içi ve Kurum dışından birimimize gelen malzemelerin devir-çıkış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029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E16B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dışına birimimizden malzeme bağışı veya bedelsiz devri ile çıkışı ve gönderilen kurum/birimin devir giriş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615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Ek Ders Ücreti Bordrosu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Ek Ders Çizelgeleri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Banka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Sağlık Raporu</w:t>
            </w:r>
          </w:p>
          <w:p w:rsidR="00FC7901" w:rsidRPr="006168AC" w:rsidRDefault="005C5C2E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 İzinli personel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Akademik Takvim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Bordro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237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Yurt İçi ve Yurt Dışı Geçici Görev Yollukları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Harcama Talimatı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Görevlendirme Onayı                                                                                                4- Yolluk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5-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Yönetim Kurulu Kararı veya Dekanlık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Oluru</w:t>
            </w:r>
          </w:p>
          <w:p w:rsidR="005019E2" w:rsidRDefault="005019E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Rektörlük Oluru</w:t>
            </w:r>
          </w:p>
          <w:p w:rsidR="00ED536B" w:rsidRDefault="00ED536B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Yurt içi görevlendirmeler </w:t>
            </w:r>
            <w:r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Fakültemize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başvurması</w:t>
            </w:r>
          </w:p>
          <w:p w:rsidR="00ED536B" w:rsidRDefault="00ED536B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Yurt dışı görevlendirmeler </w:t>
            </w:r>
            <w:r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</w:t>
            </w:r>
            <w:r w:rsidR="00A60F26">
              <w:rPr>
                <w:rFonts w:ascii="Arial" w:hAnsi="Arial" w:cs="Arial"/>
                <w:sz w:val="16"/>
                <w:szCs w:val="16"/>
                <w:lang w:eastAsia="tr-TR"/>
              </w:rPr>
              <w:t>Fakültemize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başvurması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ED536B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07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Program açılması teklifi, öğrenci kontenjanları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Bölüm başkanlıklarının program açma teklifi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Dört Yarıyıllık Ders Programı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AA0FA8">
              <w:rPr>
                <w:rFonts w:ascii="Arial" w:hAnsi="Arial" w:cs="Arial"/>
                <w:sz w:val="16"/>
                <w:szCs w:val="16"/>
              </w:rPr>
              <w:t>P</w:t>
            </w:r>
            <w:r w:rsidRPr="006168AC">
              <w:rPr>
                <w:rFonts w:ascii="Arial" w:hAnsi="Arial" w:cs="Arial"/>
                <w:sz w:val="16"/>
                <w:szCs w:val="16"/>
              </w:rPr>
              <w:t>rograma</w:t>
            </w:r>
            <w:r w:rsidR="00ED53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AA0FA8">
              <w:rPr>
                <w:rFonts w:ascii="Arial" w:hAnsi="Arial" w:cs="Arial"/>
                <w:sz w:val="16"/>
                <w:szCs w:val="16"/>
              </w:rPr>
              <w:t xml:space="preserve">açma </w:t>
            </w:r>
            <w:r w:rsidRPr="006168AC">
              <w:rPr>
                <w:rFonts w:ascii="Arial" w:hAnsi="Arial" w:cs="Arial"/>
                <w:sz w:val="16"/>
                <w:szCs w:val="16"/>
              </w:rPr>
              <w:t xml:space="preserve"> gerekçe</w:t>
            </w:r>
            <w:r w:rsidR="00AA0FA8">
              <w:rPr>
                <w:rFonts w:ascii="Arial" w:hAnsi="Arial" w:cs="Arial"/>
                <w:sz w:val="16"/>
                <w:szCs w:val="16"/>
              </w:rPr>
              <w:t>si</w:t>
            </w:r>
            <w:proofErr w:type="gramEnd"/>
          </w:p>
          <w:p w:rsidR="005C5C2E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="00ED536B">
              <w:rPr>
                <w:rFonts w:ascii="Arial" w:hAnsi="Arial" w:cs="Arial"/>
                <w:sz w:val="16"/>
                <w:szCs w:val="16"/>
              </w:rPr>
              <w:t>YO</w:t>
            </w:r>
            <w:r w:rsidR="005C5C2E">
              <w:rPr>
                <w:rFonts w:ascii="Arial" w:hAnsi="Arial" w:cs="Arial"/>
                <w:sz w:val="16"/>
                <w:szCs w:val="16"/>
              </w:rPr>
              <w:t>KK</w:t>
            </w:r>
          </w:p>
          <w:p w:rsidR="00FC7901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- </w:t>
            </w:r>
            <w:r w:rsidR="00FC7901" w:rsidRPr="006168AC">
              <w:rPr>
                <w:rFonts w:ascii="Arial" w:hAnsi="Arial" w:cs="Arial"/>
                <w:sz w:val="16"/>
                <w:szCs w:val="16"/>
              </w:rPr>
              <w:t>Senato Kararı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YÖK’e gönderilmesi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ED536B" w:rsidP="00ED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Ay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Özel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2-Transkript</w:t>
            </w:r>
          </w:p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ED536B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Gün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31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Görevlendirme İsteği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2- Ön Çalışma Raporu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Davet Mektubu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Yönetim Kurulu Kararı (Yolluk gerektiren durumlarda)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Rektörlük Makamı Onayı (Yolluk gerektiren durumlarda veya 7 günü aşan durumlarda)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Katılım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Belgesi İsteği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Kişi Beyanı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3F70D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</w:p>
        </w:tc>
      </w:tr>
      <w:tr w:rsidR="00FC7901" w:rsidRPr="006168AC" w:rsidTr="00F126F8">
        <w:trPr>
          <w:trHeight w:val="112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Personel Nakil İşlemleri, İşe Başlama ve Ayrılma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Personel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Nakil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Görevden ayrılış ve Göreve başlama yazıları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İlişik Kesme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SGK İşten Ayrılış ve İşe Giriş Bildirgesi</w:t>
            </w:r>
            <w:r w:rsidR="00ED536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ED536B"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(3 Gün)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Sürekli Görev Yollukları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Yolluk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Nakil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Göreve başlama yazısı</w:t>
            </w:r>
          </w:p>
          <w:p w:rsidR="00AA0FA8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5-Harcama Talimatı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6-Ödeme Emri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735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Emeklilik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2- 6 Adet fotoğraf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3-İlişik Kesme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1E16BB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97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E16BB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Ödemeleri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Asgari Geçim İndirimi</w:t>
            </w:r>
          </w:p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Maaş Bordrosu</w:t>
            </w:r>
          </w:p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Banka Listesi</w:t>
            </w:r>
          </w:p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Personel Bildirimi</w:t>
            </w:r>
          </w:p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Sendika Kesintisi</w:t>
            </w:r>
          </w:p>
          <w:p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Sigorta Bildirimi ve Emekli Keseneği                                </w:t>
            </w:r>
          </w:p>
          <w:p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Aile Durum Bildirimi                                                              </w:t>
            </w:r>
          </w:p>
          <w:p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9- Sağlık Raporu                                                                 </w:t>
            </w:r>
          </w:p>
          <w:p w:rsidR="00FC7901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10- Atama ve Terfi Onayları </w:t>
            </w:r>
          </w:p>
          <w:p w:rsidR="00A60F26" w:rsidRPr="006168AC" w:rsidRDefault="00A60F26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11-Yabncı Uyruklu Personel Ücreti (Maaş)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Her ayın 1 veya 15’i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Belge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Bilgi ve Görüş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1E16B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95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FC7901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 sürelerinin uzatılması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AA0FA8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2-Bölüm Başkanlığının görüş yazısı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Yönetim Kurulu Kararı</w:t>
            </w:r>
          </w:p>
          <w:p w:rsidR="00FC7901" w:rsidRPr="00A60F26" w:rsidRDefault="00A60F26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4-</w:t>
            </w:r>
            <w:r w:rsidR="00FC7901" w:rsidRPr="00A60F26">
              <w:rPr>
                <w:rFonts w:ascii="Arial" w:hAnsi="Arial" w:cs="Arial"/>
                <w:sz w:val="16"/>
                <w:szCs w:val="16"/>
                <w:lang w:eastAsia="tr-TR"/>
              </w:rPr>
              <w:t>Rektörlük Makamı Onayı</w:t>
            </w:r>
          </w:p>
          <w:p w:rsidR="00A60F26" w:rsidRPr="00A60F26" w:rsidRDefault="00A60F26" w:rsidP="00A60F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</w:t>
            </w:r>
            <w:r w:rsidR="007B3D31">
              <w:rPr>
                <w:rFonts w:ascii="Arial" w:hAnsi="Arial" w:cs="Arial"/>
                <w:sz w:val="16"/>
                <w:szCs w:val="16"/>
                <w:lang w:eastAsia="tr-TR"/>
              </w:rPr>
              <w:t>Yardımcı Doçent kadrosundaki personeller için Bilim Jüri belirleme konusunda Fakülte Yönetim Kurulu, Bilim Jürilerine görevlendirme yazısı, Bilim Jürilerinden gelen EK-1 A puanlama tablosu ve raporların Fakülte Yönetim Kuruluna alınıp Rektörlük Makamına sunma.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ED536B" w:rsidP="00ED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önceden(Sürekli)</w:t>
            </w:r>
          </w:p>
        </w:tc>
      </w:tr>
      <w:tr w:rsidR="00FC7901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17462E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Resmi Evrak Kaydı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Yazı, resmi belge, resmi bilgi ve elektronik belge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472F3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060E39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060E39" w:rsidRPr="005E104C" w:rsidRDefault="001C0F5A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60E39" w:rsidRPr="00060E39" w:rsidRDefault="00A60F26" w:rsidP="00DE2A19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Yönetim Kurulu ve Fakülte</w:t>
            </w:r>
            <w:r w:rsidR="00F126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Kurulu 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Gündem</w:t>
            </w:r>
            <w:r w:rsidR="00F126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Hazırlanması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60E39" w:rsidRPr="00060E39" w:rsidRDefault="000F3EDE" w:rsidP="000F3ED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Saat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(Haftada Bir)</w:t>
            </w:r>
          </w:p>
        </w:tc>
      </w:tr>
      <w:tr w:rsidR="00060E39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60E39" w:rsidRPr="00060E39" w:rsidRDefault="00060E39" w:rsidP="00A60F2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A60F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Kararlarının </w:t>
            </w:r>
            <w:r w:rsidR="00C011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Onaylanması ve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Dağıtım</w:t>
            </w:r>
            <w:r w:rsidR="00AA0F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60E39" w:rsidRPr="00060E39" w:rsidRDefault="00C01133" w:rsidP="000F3ED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 (Sürekli)</w:t>
            </w:r>
          </w:p>
        </w:tc>
      </w:tr>
      <w:tr w:rsidR="00060E39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60E39" w:rsidRPr="00060E39" w:rsidRDefault="00060E39" w:rsidP="00A60F2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Yönetim Kurulu</w:t>
            </w:r>
            <w:r w:rsidR="00FC76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A60F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Kararlarının Arşivlenmesi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60E39" w:rsidRPr="00060E39" w:rsidRDefault="000F3EDE" w:rsidP="00DE2A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1</w:t>
            </w:r>
            <w:r w:rsidR="00060E39" w:rsidRPr="00060E39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Saat</w:t>
            </w:r>
            <w:r w:rsidR="00C01133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(Sürekli)</w:t>
            </w:r>
          </w:p>
        </w:tc>
      </w:tr>
      <w:tr w:rsidR="00060E39" w:rsidRPr="006168AC" w:rsidTr="00F126F8">
        <w:trPr>
          <w:trHeight w:val="3052"/>
        </w:trPr>
        <w:tc>
          <w:tcPr>
            <w:tcW w:w="791" w:type="dxa"/>
            <w:shd w:val="clear" w:color="000000" w:fill="FFFFFF"/>
            <w:noWrap/>
            <w:vAlign w:val="center"/>
          </w:tcPr>
          <w:p w:rsidR="00060E39" w:rsidRPr="006168AC" w:rsidRDefault="00060E39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60E39" w:rsidRPr="006168AC" w:rsidRDefault="000F3EDE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Öğretim Görevlisi Başvuru </w:t>
            </w:r>
            <w:r w:rsidR="00060E39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C01133" w:rsidRDefault="00060E39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Başvuru Formu,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2-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Özgeçmiş,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3-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Nüfus Cüzdan Fotokopisi,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4-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ALES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5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Askerlik İlişik Durum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Mezuniyet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7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 Adet Fotoğraf,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8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Yabancı Ülkelerden Alınan Diplomaların Denklik Belgesi,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9- SGK hizmet belgesi dökümü</w:t>
            </w:r>
          </w:p>
          <w:p w:rsidR="00060E39" w:rsidRPr="006168AC" w:rsidRDefault="00060E39" w:rsidP="00197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60E39" w:rsidRPr="006168AC" w:rsidRDefault="00B43F7C" w:rsidP="00B43F7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15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A2740B" w:rsidRPr="006168AC" w:rsidTr="00F126F8">
        <w:trPr>
          <w:trHeight w:val="3052"/>
        </w:trPr>
        <w:tc>
          <w:tcPr>
            <w:tcW w:w="791" w:type="dxa"/>
            <w:shd w:val="clear" w:color="000000" w:fill="FFFFFF"/>
            <w:noWrap/>
            <w:vAlign w:val="center"/>
          </w:tcPr>
          <w:p w:rsidR="00A2740B" w:rsidRDefault="00A2740B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A2740B" w:rsidRDefault="00A2740B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Görevlisi Atama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1-Sınav Jüri tutanağı</w:t>
            </w:r>
          </w:p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2-Yönetim Kurulu Kararı</w:t>
            </w:r>
          </w:p>
          <w:p w:rsidR="00B43F7C" w:rsidRPr="006168A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>
              <w:rPr>
                <w:rFonts w:ascii="Arial" w:hAnsi="Arial" w:cs="Arial"/>
                <w:sz w:val="16"/>
                <w:szCs w:val="16"/>
              </w:rPr>
              <w:t>Rektörlük Oluru</w:t>
            </w:r>
          </w:p>
          <w:p w:rsidR="00A2740B" w:rsidRDefault="00A2740B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A2740B" w:rsidRDefault="00B43F7C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10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1D5334" w:rsidRPr="006168AC" w:rsidTr="001D5334">
        <w:trPr>
          <w:trHeight w:val="1233"/>
        </w:trPr>
        <w:tc>
          <w:tcPr>
            <w:tcW w:w="791" w:type="dxa"/>
            <w:shd w:val="clear" w:color="000000" w:fill="FFFFFF"/>
            <w:noWrap/>
            <w:vAlign w:val="center"/>
          </w:tcPr>
          <w:p w:rsidR="001D5334" w:rsidRDefault="001D5334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1D5334" w:rsidRDefault="001D5334" w:rsidP="001D53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Üye ve Öğretim Elemanı alımında görevlendirilen jüriler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1D5334" w:rsidRDefault="001D5334" w:rsidP="001D5334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 Jüri üyelerine ödenmenin yapılması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1D5334" w:rsidRDefault="001D5334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atama döneminde</w:t>
            </w:r>
          </w:p>
        </w:tc>
      </w:tr>
    </w:tbl>
    <w:p w:rsidR="00FC7901" w:rsidRDefault="00FC7901" w:rsidP="00606F82">
      <w:pPr>
        <w:rPr>
          <w:szCs w:val="16"/>
        </w:rPr>
      </w:pPr>
    </w:p>
    <w:p w:rsidR="00FC7901" w:rsidRPr="006168AC" w:rsidRDefault="00FC7901" w:rsidP="00741430">
      <w:pPr>
        <w:ind w:firstLine="708"/>
        <w:jc w:val="both"/>
        <w:rPr>
          <w:rFonts w:ascii="Arial" w:hAnsi="Arial" w:cs="Arial"/>
          <w:b/>
          <w:sz w:val="16"/>
          <w:szCs w:val="16"/>
          <w:lang w:eastAsia="tr-TR"/>
        </w:rPr>
      </w:pP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Başvuru esnasında yukarıda belirtilen belgelerin dışında belge istenmesi</w:t>
      </w:r>
      <w:r>
        <w:rPr>
          <w:rFonts w:ascii="Arial" w:hAnsi="Arial" w:cs="Arial"/>
          <w:color w:val="000000"/>
          <w:sz w:val="16"/>
          <w:szCs w:val="16"/>
          <w:lang w:eastAsia="tr-TR"/>
        </w:rPr>
        <w:t>,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eksiksiz belge ile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 başvuru yapılmasına rağmen hizmetin belirtilen sürede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tamamlanmaması 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veya yukarıdaki tabloda bazı hizmetlerin bulunmadığının tespiti 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durumunda ilk müracaat yerine ya da ikinci müracaat yerine başvurunuz.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90"/>
        <w:gridCol w:w="1855"/>
        <w:gridCol w:w="4245"/>
      </w:tblGrid>
      <w:tr w:rsidR="00550CA2" w:rsidRPr="00550CA2" w:rsidTr="00A04A18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İlk Müracaat Yeri</w:t>
            </w:r>
          </w:p>
        </w:tc>
        <w:tc>
          <w:tcPr>
            <w:tcW w:w="3390" w:type="dxa"/>
            <w:shd w:val="clear" w:color="auto" w:fill="auto"/>
          </w:tcPr>
          <w:p w:rsidR="00F80CF2" w:rsidRPr="00550CA2" w:rsidRDefault="004306FE" w:rsidP="007B3D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7B3D31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185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İkinci Müracaat Yeri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4306FE" w:rsidP="007B3D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7B3D31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İslami İlimler Fakültesi</w:t>
            </w:r>
          </w:p>
        </w:tc>
      </w:tr>
      <w:tr w:rsidR="00550CA2" w:rsidRPr="00550CA2" w:rsidTr="00A04A18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3390" w:type="dxa"/>
            <w:shd w:val="clear" w:color="auto" w:fill="auto"/>
          </w:tcPr>
          <w:p w:rsidR="00F80CF2" w:rsidRPr="00550CA2" w:rsidRDefault="00F80CF2" w:rsidP="007B3D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7B3D31">
              <w:rPr>
                <w:rFonts w:ascii="Arial" w:hAnsi="Arial" w:cs="Arial"/>
                <w:sz w:val="16"/>
                <w:szCs w:val="16"/>
                <w:lang w:eastAsia="tr-TR"/>
              </w:rPr>
              <w:t>Sabri ALACAHAN</w:t>
            </w:r>
          </w:p>
        </w:tc>
        <w:tc>
          <w:tcPr>
            <w:tcW w:w="185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İsim 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7B3D31" w:rsidP="0013321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Prof. Dr. İrfan ASLAN</w:t>
            </w:r>
          </w:p>
        </w:tc>
      </w:tr>
      <w:tr w:rsidR="00550CA2" w:rsidRPr="00550CA2" w:rsidTr="00A04A18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3390" w:type="dxa"/>
            <w:shd w:val="clear" w:color="auto" w:fill="auto"/>
          </w:tcPr>
          <w:p w:rsidR="00F80CF2" w:rsidRPr="00550CA2" w:rsidRDefault="004E7200" w:rsidP="007B3D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7B3D31">
              <w:rPr>
                <w:rFonts w:ascii="Arial" w:hAnsi="Arial" w:cs="Arial"/>
                <w:sz w:val="16"/>
                <w:szCs w:val="16"/>
                <w:lang w:eastAsia="tr-TR"/>
              </w:rPr>
              <w:t>Fakülte Sekreteri</w:t>
            </w:r>
          </w:p>
        </w:tc>
        <w:tc>
          <w:tcPr>
            <w:tcW w:w="185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7B3D31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Fakülte Dekan Vekili</w:t>
            </w:r>
          </w:p>
        </w:tc>
      </w:tr>
      <w:tr w:rsidR="00550CA2" w:rsidRPr="00550CA2" w:rsidTr="00A04A18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3390" w:type="dxa"/>
            <w:shd w:val="clear" w:color="auto" w:fill="auto"/>
          </w:tcPr>
          <w:p w:rsidR="00F80CF2" w:rsidRPr="00550CA2" w:rsidRDefault="00F80CF2" w:rsidP="007B3D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4306FE"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 w:rsidR="004306F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="007B3D31">
              <w:rPr>
                <w:rFonts w:ascii="Arial" w:hAnsi="Arial" w:cs="Arial"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185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4E7200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="007B3D31">
              <w:rPr>
                <w:rFonts w:ascii="Arial" w:hAnsi="Arial" w:cs="Arial"/>
                <w:sz w:val="16"/>
                <w:szCs w:val="16"/>
                <w:lang w:eastAsia="tr-TR"/>
              </w:rPr>
              <w:t>İslami İlimler Fakültesi</w:t>
            </w:r>
          </w:p>
        </w:tc>
      </w:tr>
      <w:tr w:rsidR="00550CA2" w:rsidRPr="00550CA2" w:rsidTr="00A04A18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Tel.</w:t>
            </w:r>
          </w:p>
        </w:tc>
        <w:tc>
          <w:tcPr>
            <w:tcW w:w="3390" w:type="dxa"/>
            <w:shd w:val="clear" w:color="auto" w:fill="auto"/>
          </w:tcPr>
          <w:p w:rsidR="00F80CF2" w:rsidRPr="007C01DA" w:rsidRDefault="00F80CF2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7C01DA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7B3D31">
              <w:rPr>
                <w:rFonts w:ascii="Arial" w:hAnsi="Arial" w:cs="Arial"/>
                <w:bCs/>
                <w:color w:val="333333"/>
                <w:sz w:val="16"/>
                <w:szCs w:val="16"/>
              </w:rPr>
              <w:t>(0472) 215 42 29</w:t>
            </w:r>
          </w:p>
        </w:tc>
        <w:tc>
          <w:tcPr>
            <w:tcW w:w="185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</w:t>
            </w:r>
          </w:p>
        </w:tc>
        <w:tc>
          <w:tcPr>
            <w:tcW w:w="4245" w:type="dxa"/>
            <w:shd w:val="clear" w:color="auto" w:fill="auto"/>
          </w:tcPr>
          <w:p w:rsidR="00F80CF2" w:rsidRPr="007C01DA" w:rsidRDefault="007B3D31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0 (472) 215 42 29</w:t>
            </w:r>
          </w:p>
        </w:tc>
      </w:tr>
      <w:tr w:rsidR="004306FE" w:rsidRPr="00550CA2" w:rsidTr="00A04A18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3390" w:type="dxa"/>
            <w:shd w:val="clear" w:color="auto" w:fill="auto"/>
          </w:tcPr>
          <w:p w:rsidR="004306FE" w:rsidRPr="007C01DA" w:rsidRDefault="007B3D31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val="en"/>
              </w:rPr>
              <w:t>(0472) 215 40 23</w:t>
            </w:r>
          </w:p>
        </w:tc>
        <w:tc>
          <w:tcPr>
            <w:tcW w:w="1855" w:type="dxa"/>
            <w:shd w:val="clear" w:color="auto" w:fill="auto"/>
          </w:tcPr>
          <w:p w:rsidR="004306FE" w:rsidRPr="00550CA2" w:rsidRDefault="004306FE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245" w:type="dxa"/>
            <w:shd w:val="clear" w:color="auto" w:fill="auto"/>
          </w:tcPr>
          <w:p w:rsidR="004306FE" w:rsidRPr="007C01DA" w:rsidRDefault="007B3D31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0 (472) 215 40 23</w:t>
            </w:r>
          </w:p>
        </w:tc>
      </w:tr>
      <w:tr w:rsidR="004306FE" w:rsidRPr="00550CA2" w:rsidTr="00A04A18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gramStart"/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</w:t>
            </w:r>
            <w:proofErr w:type="gramEnd"/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-Posta</w:t>
            </w:r>
          </w:p>
        </w:tc>
        <w:tc>
          <w:tcPr>
            <w:tcW w:w="3390" w:type="dxa"/>
            <w:shd w:val="clear" w:color="auto" w:fill="auto"/>
          </w:tcPr>
          <w:p w:rsidR="004306FE" w:rsidRPr="00550CA2" w:rsidRDefault="007B3D31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salacahan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.edu.tr </w:t>
            </w:r>
          </w:p>
        </w:tc>
        <w:tc>
          <w:tcPr>
            <w:tcW w:w="1855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gramStart"/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</w:t>
            </w:r>
            <w:proofErr w:type="gramEnd"/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-Posta</w:t>
            </w:r>
          </w:p>
        </w:tc>
        <w:tc>
          <w:tcPr>
            <w:tcW w:w="4245" w:type="dxa"/>
            <w:shd w:val="clear" w:color="auto" w:fill="auto"/>
          </w:tcPr>
          <w:p w:rsidR="004306FE" w:rsidRPr="00550CA2" w:rsidRDefault="007B3D31" w:rsidP="007B3D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iif</w:t>
            </w:r>
            <w:bookmarkStart w:id="0" w:name="_GoBack"/>
            <w:bookmarkEnd w:id="0"/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.edu.tr</w:t>
            </w:r>
          </w:p>
        </w:tc>
      </w:tr>
    </w:tbl>
    <w:p w:rsidR="00FC7901" w:rsidRPr="006168AC" w:rsidRDefault="00FC7901" w:rsidP="008461E7">
      <w:pPr>
        <w:tabs>
          <w:tab w:val="left" w:pos="709"/>
          <w:tab w:val="left" w:pos="3119"/>
          <w:tab w:val="left" w:pos="8505"/>
          <w:tab w:val="left" w:pos="11340"/>
        </w:tabs>
        <w:spacing w:after="0" w:line="240" w:lineRule="auto"/>
        <w:rPr>
          <w:rFonts w:ascii="Arial" w:hAnsi="Arial" w:cs="Arial"/>
          <w:sz w:val="16"/>
          <w:szCs w:val="16"/>
          <w:lang w:eastAsia="tr-TR"/>
        </w:rPr>
      </w:pPr>
    </w:p>
    <w:p w:rsidR="00FC7901" w:rsidRDefault="00FC7901" w:rsidP="00606F82">
      <w:pPr>
        <w:rPr>
          <w:szCs w:val="16"/>
        </w:rPr>
      </w:pPr>
    </w:p>
    <w:p w:rsidR="00FC7901" w:rsidRDefault="00FC7901" w:rsidP="007D0828">
      <w:pPr>
        <w:rPr>
          <w:szCs w:val="16"/>
        </w:rPr>
      </w:pPr>
    </w:p>
    <w:p w:rsidR="00FC7901" w:rsidRPr="007D0828" w:rsidRDefault="00FC7901" w:rsidP="007D0828">
      <w:pPr>
        <w:jc w:val="center"/>
        <w:rPr>
          <w:szCs w:val="16"/>
        </w:rPr>
      </w:pPr>
    </w:p>
    <w:sectPr w:rsidR="00FC7901" w:rsidRPr="007D0828" w:rsidSect="00606F82">
      <w:headerReference w:type="default" r:id="rId9"/>
      <w:footerReference w:type="default" r:id="rId10"/>
      <w:pgSz w:w="11906" w:h="16838" w:code="9"/>
      <w:pgMar w:top="2495" w:right="566" w:bottom="1134" w:left="5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B3" w:rsidRDefault="005877B3" w:rsidP="00796A07">
      <w:pPr>
        <w:spacing w:after="0" w:line="240" w:lineRule="auto"/>
      </w:pPr>
      <w:r>
        <w:separator/>
      </w:r>
    </w:p>
  </w:endnote>
  <w:endnote w:type="continuationSeparator" w:id="0">
    <w:p w:rsidR="005877B3" w:rsidRDefault="005877B3" w:rsidP="007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1" w:rsidRPr="00512DFA" w:rsidRDefault="0089445A" w:rsidP="005661E1">
    <w:pPr>
      <w:pStyle w:val="Altbilgi"/>
      <w:jc w:val="right"/>
      <w:rPr>
        <w:rFonts w:ascii="Arial" w:hAnsi="Arial" w:cs="Arial"/>
        <w:sz w:val="16"/>
        <w:szCs w:val="16"/>
      </w:rPr>
    </w:pPr>
    <w:r w:rsidRPr="00512DFA">
      <w:rPr>
        <w:rFonts w:ascii="Arial" w:hAnsi="Arial" w:cs="Arial"/>
        <w:sz w:val="16"/>
        <w:szCs w:val="16"/>
      </w:rPr>
      <w:fldChar w:fldCharType="begin"/>
    </w:r>
    <w:r w:rsidR="00FC7901" w:rsidRPr="00512DFA">
      <w:rPr>
        <w:rFonts w:ascii="Arial" w:hAnsi="Arial" w:cs="Arial"/>
        <w:sz w:val="16"/>
        <w:szCs w:val="16"/>
      </w:rPr>
      <w:instrText>PAGE   \* MERGEFORMAT</w:instrText>
    </w:r>
    <w:r w:rsidRPr="00512DFA">
      <w:rPr>
        <w:rFonts w:ascii="Arial" w:hAnsi="Arial" w:cs="Arial"/>
        <w:sz w:val="16"/>
        <w:szCs w:val="16"/>
      </w:rPr>
      <w:fldChar w:fldCharType="separate"/>
    </w:r>
    <w:r w:rsidR="007B3D31" w:rsidRPr="007B3D31">
      <w:rPr>
        <w:noProof/>
        <w:sz w:val="16"/>
        <w:szCs w:val="16"/>
      </w:rPr>
      <w:t>5</w:t>
    </w:r>
    <w:r w:rsidRPr="00512DFA">
      <w:rPr>
        <w:rFonts w:ascii="Arial" w:hAnsi="Arial" w:cs="Arial"/>
        <w:sz w:val="16"/>
        <w:szCs w:val="16"/>
      </w:rPr>
      <w:fldChar w:fldCharType="end"/>
    </w:r>
    <w:r w:rsidR="00FC7901">
      <w:rPr>
        <w:rFonts w:ascii="Arial" w:hAnsi="Arial" w:cs="Arial"/>
        <w:sz w:val="16"/>
        <w:szCs w:val="16"/>
      </w:rPr>
      <w:t>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B3" w:rsidRDefault="005877B3" w:rsidP="00796A07">
      <w:pPr>
        <w:spacing w:after="0" w:line="240" w:lineRule="auto"/>
      </w:pPr>
      <w:r>
        <w:separator/>
      </w:r>
    </w:p>
  </w:footnote>
  <w:footnote w:type="continuationSeparator" w:id="0">
    <w:p w:rsidR="005877B3" w:rsidRDefault="005877B3" w:rsidP="007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3DE85F7C" wp14:editId="16A3FA0E">
          <wp:simplePos x="0" y="0"/>
          <wp:positionH relativeFrom="column">
            <wp:posOffset>139700</wp:posOffset>
          </wp:positionH>
          <wp:positionV relativeFrom="paragraph">
            <wp:posOffset>54610</wp:posOffset>
          </wp:positionV>
          <wp:extent cx="1212850" cy="1028700"/>
          <wp:effectExtent l="19050" t="0" r="6350" b="0"/>
          <wp:wrapNone/>
          <wp:docPr id="4" name="Resim 4" descr="http://www.agri.edu.tr/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gri.edu.tr/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901">
      <w:rPr>
        <w:rFonts w:ascii="Arial" w:hAnsi="Arial" w:cs="Arial"/>
        <w:b/>
      </w:rPr>
      <w:t>T</w:t>
    </w:r>
    <w:r w:rsidR="00FC7901" w:rsidRPr="00A25DA5">
      <w:rPr>
        <w:rFonts w:ascii="Arial" w:hAnsi="Arial" w:cs="Arial"/>
        <w:b/>
      </w:rPr>
      <w:t>.C.</w:t>
    </w:r>
  </w:p>
  <w:p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Ağrı İbrahim Çeçen</w:t>
    </w:r>
    <w:r w:rsidR="00FC7901" w:rsidRPr="00A25DA5">
      <w:rPr>
        <w:rFonts w:ascii="Arial" w:hAnsi="Arial" w:cs="Arial"/>
        <w:b/>
      </w:rPr>
      <w:t xml:space="preserve"> Üniversitesi</w:t>
    </w:r>
    <w:r>
      <w:rPr>
        <w:rFonts w:ascii="Arial" w:hAnsi="Arial" w:cs="Arial"/>
        <w:b/>
      </w:rPr>
      <w:t xml:space="preserve">                 </w:t>
    </w:r>
  </w:p>
  <w:p w:rsidR="00FC7901" w:rsidRPr="00A25DA5" w:rsidRDefault="00FC7901" w:rsidP="00A60F26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A60F26">
      <w:rPr>
        <w:rFonts w:ascii="Arial" w:hAnsi="Arial" w:cs="Arial"/>
        <w:b/>
      </w:rPr>
      <w:t>İslami İlimler Fakültesi Dekanlığı</w:t>
    </w:r>
  </w:p>
  <w:p w:rsidR="00FC7901" w:rsidRDefault="00FC7901" w:rsidP="00796A07">
    <w:pPr>
      <w:pStyle w:val="stbilgi"/>
      <w:jc w:val="center"/>
      <w:rPr>
        <w:rFonts w:ascii="Arial" w:hAnsi="Arial" w:cs="Arial"/>
      </w:rPr>
    </w:pPr>
  </w:p>
  <w:p w:rsidR="00FC7901" w:rsidRPr="002D7D73" w:rsidRDefault="00FC7901" w:rsidP="00796A07">
    <w:pPr>
      <w:pStyle w:val="stbilgi"/>
      <w:jc w:val="center"/>
      <w:rPr>
        <w:rFonts w:ascii="Arial" w:hAnsi="Arial" w:cs="Arial"/>
        <w:b/>
      </w:rPr>
    </w:pPr>
  </w:p>
  <w:p w:rsidR="00FC7901" w:rsidRPr="00DD266C" w:rsidRDefault="00FC7901" w:rsidP="00796A07">
    <w:pPr>
      <w:pStyle w:val="stbilgi"/>
      <w:jc w:val="center"/>
      <w:rPr>
        <w:rFonts w:ascii="Arial" w:hAnsi="Arial" w:cs="Arial"/>
        <w:b/>
        <w:sz w:val="24"/>
        <w:szCs w:val="24"/>
      </w:rPr>
    </w:pPr>
    <w:r w:rsidRPr="00DD266C">
      <w:rPr>
        <w:rFonts w:ascii="Arial" w:hAnsi="Arial" w:cs="Arial"/>
        <w:b/>
        <w:sz w:val="24"/>
        <w:szCs w:val="24"/>
      </w:rPr>
      <w:t>Kamu Hizmet Standartları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EED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E04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D6A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D0E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E4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81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40D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BA7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68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46C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22AB8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245E1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741651"/>
    <w:multiLevelType w:val="hybridMultilevel"/>
    <w:tmpl w:val="1C1CC746"/>
    <w:lvl w:ilvl="0" w:tplc="B0DEB7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53701D"/>
    <w:multiLevelType w:val="multilevel"/>
    <w:tmpl w:val="EA06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E54B8E"/>
    <w:multiLevelType w:val="hybridMultilevel"/>
    <w:tmpl w:val="2A44B6F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476561"/>
    <w:multiLevelType w:val="hybridMultilevel"/>
    <w:tmpl w:val="F19A350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3D23A9"/>
    <w:multiLevelType w:val="hybridMultilevel"/>
    <w:tmpl w:val="A90CA84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3769F0"/>
    <w:multiLevelType w:val="hybridMultilevel"/>
    <w:tmpl w:val="11F8C8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A66097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C09D1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4E1380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78303A"/>
    <w:multiLevelType w:val="hybridMultilevel"/>
    <w:tmpl w:val="AC4A43C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245508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8667D8E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09694E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EC2BE7"/>
    <w:multiLevelType w:val="hybridMultilevel"/>
    <w:tmpl w:val="12D2602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9148C0"/>
    <w:multiLevelType w:val="hybridMultilevel"/>
    <w:tmpl w:val="43740CF0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BA490C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52666"/>
    <w:multiLevelType w:val="hybridMultilevel"/>
    <w:tmpl w:val="2E48ECC0"/>
    <w:lvl w:ilvl="0" w:tplc="87B6F1C8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9">
    <w:nsid w:val="4AC473E0"/>
    <w:multiLevelType w:val="hybridMultilevel"/>
    <w:tmpl w:val="3600FD9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A2535F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163627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232186"/>
    <w:multiLevelType w:val="hybridMultilevel"/>
    <w:tmpl w:val="431C0E6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8C7260"/>
    <w:multiLevelType w:val="hybridMultilevel"/>
    <w:tmpl w:val="5FFCE5F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5D2A28"/>
    <w:multiLevelType w:val="hybridMultilevel"/>
    <w:tmpl w:val="E6829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64324"/>
    <w:multiLevelType w:val="hybridMultilevel"/>
    <w:tmpl w:val="C0D2BC5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4F2D4D"/>
    <w:multiLevelType w:val="hybridMultilevel"/>
    <w:tmpl w:val="877AC0FE"/>
    <w:lvl w:ilvl="0" w:tplc="D91EF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951D4"/>
    <w:multiLevelType w:val="hybridMultilevel"/>
    <w:tmpl w:val="16263840"/>
    <w:lvl w:ilvl="0" w:tplc="3B1AB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4485A"/>
    <w:multiLevelType w:val="hybridMultilevel"/>
    <w:tmpl w:val="BDAE36FA"/>
    <w:lvl w:ilvl="0" w:tplc="BB8224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A6422C"/>
    <w:multiLevelType w:val="hybridMultilevel"/>
    <w:tmpl w:val="99EEEF02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E5EE9"/>
    <w:multiLevelType w:val="hybridMultilevel"/>
    <w:tmpl w:val="B148BE2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290239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440C6F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A424A1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EE3B3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03691C"/>
    <w:multiLevelType w:val="hybridMultilevel"/>
    <w:tmpl w:val="B79C5304"/>
    <w:lvl w:ilvl="0" w:tplc="99F031BE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6">
    <w:nsid w:val="74C033DD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494831"/>
    <w:multiLevelType w:val="hybridMultilevel"/>
    <w:tmpl w:val="9C0055A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459BB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F12"/>
    <w:multiLevelType w:val="hybridMultilevel"/>
    <w:tmpl w:val="C18A4C02"/>
    <w:lvl w:ilvl="0" w:tplc="6948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8"/>
  </w:num>
  <w:num w:numId="3">
    <w:abstractNumId w:val="24"/>
  </w:num>
  <w:num w:numId="4">
    <w:abstractNumId w:val="14"/>
  </w:num>
  <w:num w:numId="5">
    <w:abstractNumId w:val="41"/>
  </w:num>
  <w:num w:numId="6">
    <w:abstractNumId w:val="46"/>
  </w:num>
  <w:num w:numId="7">
    <w:abstractNumId w:val="10"/>
  </w:num>
  <w:num w:numId="8">
    <w:abstractNumId w:val="47"/>
  </w:num>
  <w:num w:numId="9">
    <w:abstractNumId w:val="21"/>
  </w:num>
  <w:num w:numId="10">
    <w:abstractNumId w:val="17"/>
  </w:num>
  <w:num w:numId="11">
    <w:abstractNumId w:val="44"/>
  </w:num>
  <w:num w:numId="12">
    <w:abstractNumId w:val="40"/>
  </w:num>
  <w:num w:numId="13">
    <w:abstractNumId w:val="33"/>
  </w:num>
  <w:num w:numId="14">
    <w:abstractNumId w:val="43"/>
  </w:num>
  <w:num w:numId="15">
    <w:abstractNumId w:val="18"/>
  </w:num>
  <w:num w:numId="16">
    <w:abstractNumId w:val="30"/>
  </w:num>
  <w:num w:numId="17">
    <w:abstractNumId w:val="31"/>
  </w:num>
  <w:num w:numId="18">
    <w:abstractNumId w:val="22"/>
  </w:num>
  <w:num w:numId="19">
    <w:abstractNumId w:val="23"/>
  </w:num>
  <w:num w:numId="20">
    <w:abstractNumId w:val="16"/>
  </w:num>
  <w:num w:numId="21">
    <w:abstractNumId w:val="26"/>
  </w:num>
  <w:num w:numId="22">
    <w:abstractNumId w:val="32"/>
  </w:num>
  <w:num w:numId="23">
    <w:abstractNumId w:val="13"/>
  </w:num>
  <w:num w:numId="24">
    <w:abstractNumId w:val="27"/>
  </w:num>
  <w:num w:numId="25">
    <w:abstractNumId w:val="19"/>
  </w:num>
  <w:num w:numId="26">
    <w:abstractNumId w:val="15"/>
  </w:num>
  <w:num w:numId="27">
    <w:abstractNumId w:val="29"/>
  </w:num>
  <w:num w:numId="28">
    <w:abstractNumId w:val="35"/>
  </w:num>
  <w:num w:numId="29">
    <w:abstractNumId w:val="25"/>
  </w:num>
  <w:num w:numId="30">
    <w:abstractNumId w:val="12"/>
  </w:num>
  <w:num w:numId="31">
    <w:abstractNumId w:val="20"/>
  </w:num>
  <w:num w:numId="32">
    <w:abstractNumId w:val="42"/>
  </w:num>
  <w:num w:numId="33">
    <w:abstractNumId w:val="11"/>
  </w:num>
  <w:num w:numId="34">
    <w:abstractNumId w:val="39"/>
  </w:num>
  <w:num w:numId="35">
    <w:abstractNumId w:val="28"/>
  </w:num>
  <w:num w:numId="36">
    <w:abstractNumId w:val="4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4"/>
  </w:num>
  <w:num w:numId="48">
    <w:abstractNumId w:val="37"/>
  </w:num>
  <w:num w:numId="49">
    <w:abstractNumId w:val="3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F"/>
    <w:rsid w:val="00001F87"/>
    <w:rsid w:val="000031E6"/>
    <w:rsid w:val="000103E7"/>
    <w:rsid w:val="00015717"/>
    <w:rsid w:val="00016CBD"/>
    <w:rsid w:val="000361D9"/>
    <w:rsid w:val="00057520"/>
    <w:rsid w:val="00060E39"/>
    <w:rsid w:val="00074DAA"/>
    <w:rsid w:val="000813C8"/>
    <w:rsid w:val="000B0417"/>
    <w:rsid w:val="000C100C"/>
    <w:rsid w:val="000C1B02"/>
    <w:rsid w:val="000D5BD1"/>
    <w:rsid w:val="000E475D"/>
    <w:rsid w:val="000F36BC"/>
    <w:rsid w:val="000F3EDE"/>
    <w:rsid w:val="000F43FC"/>
    <w:rsid w:val="000F4774"/>
    <w:rsid w:val="00103D2D"/>
    <w:rsid w:val="0010635C"/>
    <w:rsid w:val="0011622F"/>
    <w:rsid w:val="0013321F"/>
    <w:rsid w:val="00140889"/>
    <w:rsid w:val="001463E1"/>
    <w:rsid w:val="0017462E"/>
    <w:rsid w:val="00176D9C"/>
    <w:rsid w:val="0018785B"/>
    <w:rsid w:val="001917CE"/>
    <w:rsid w:val="00197EDA"/>
    <w:rsid w:val="001C0F5A"/>
    <w:rsid w:val="001D5334"/>
    <w:rsid w:val="001E16BB"/>
    <w:rsid w:val="001E2270"/>
    <w:rsid w:val="00200834"/>
    <w:rsid w:val="00211E74"/>
    <w:rsid w:val="00224762"/>
    <w:rsid w:val="00231EF5"/>
    <w:rsid w:val="00237EE2"/>
    <w:rsid w:val="0028351A"/>
    <w:rsid w:val="00294353"/>
    <w:rsid w:val="002A0E10"/>
    <w:rsid w:val="002A1D60"/>
    <w:rsid w:val="002A1E8D"/>
    <w:rsid w:val="002B67F3"/>
    <w:rsid w:val="002C3A5F"/>
    <w:rsid w:val="002D5860"/>
    <w:rsid w:val="002D7D73"/>
    <w:rsid w:val="002F347D"/>
    <w:rsid w:val="002F418C"/>
    <w:rsid w:val="003256B9"/>
    <w:rsid w:val="003422DF"/>
    <w:rsid w:val="00351CCF"/>
    <w:rsid w:val="003856B9"/>
    <w:rsid w:val="003973DF"/>
    <w:rsid w:val="003A0E5D"/>
    <w:rsid w:val="003A376A"/>
    <w:rsid w:val="003C317D"/>
    <w:rsid w:val="003D701D"/>
    <w:rsid w:val="003F42A3"/>
    <w:rsid w:val="003F5F4D"/>
    <w:rsid w:val="003F70D8"/>
    <w:rsid w:val="003F79CF"/>
    <w:rsid w:val="0040574C"/>
    <w:rsid w:val="0040592E"/>
    <w:rsid w:val="004120C3"/>
    <w:rsid w:val="0041426A"/>
    <w:rsid w:val="00424AB3"/>
    <w:rsid w:val="004306FE"/>
    <w:rsid w:val="00432375"/>
    <w:rsid w:val="00441FC0"/>
    <w:rsid w:val="00443E01"/>
    <w:rsid w:val="00446045"/>
    <w:rsid w:val="00447FEB"/>
    <w:rsid w:val="00463CAB"/>
    <w:rsid w:val="004655AE"/>
    <w:rsid w:val="00470D2C"/>
    <w:rsid w:val="00472F38"/>
    <w:rsid w:val="004915E9"/>
    <w:rsid w:val="00497CAA"/>
    <w:rsid w:val="004A27E2"/>
    <w:rsid w:val="004B618D"/>
    <w:rsid w:val="004C36BB"/>
    <w:rsid w:val="004C465A"/>
    <w:rsid w:val="004C5269"/>
    <w:rsid w:val="004D39F9"/>
    <w:rsid w:val="004D4C3A"/>
    <w:rsid w:val="004E7200"/>
    <w:rsid w:val="004F1CFF"/>
    <w:rsid w:val="004F35A6"/>
    <w:rsid w:val="005019E2"/>
    <w:rsid w:val="00504D5D"/>
    <w:rsid w:val="00505621"/>
    <w:rsid w:val="00507829"/>
    <w:rsid w:val="00512DFA"/>
    <w:rsid w:val="005208D9"/>
    <w:rsid w:val="00525524"/>
    <w:rsid w:val="00534EAC"/>
    <w:rsid w:val="00542EA2"/>
    <w:rsid w:val="00550CA2"/>
    <w:rsid w:val="00554EAD"/>
    <w:rsid w:val="005661E1"/>
    <w:rsid w:val="0056705F"/>
    <w:rsid w:val="005877B3"/>
    <w:rsid w:val="005A51E9"/>
    <w:rsid w:val="005B2B14"/>
    <w:rsid w:val="005C5C2E"/>
    <w:rsid w:val="005E104C"/>
    <w:rsid w:val="005E3593"/>
    <w:rsid w:val="005F0247"/>
    <w:rsid w:val="005F3AF5"/>
    <w:rsid w:val="005F7F71"/>
    <w:rsid w:val="00603589"/>
    <w:rsid w:val="00604A00"/>
    <w:rsid w:val="00606F82"/>
    <w:rsid w:val="006100A5"/>
    <w:rsid w:val="006168AC"/>
    <w:rsid w:val="00630551"/>
    <w:rsid w:val="00652D3C"/>
    <w:rsid w:val="006641E9"/>
    <w:rsid w:val="0066715E"/>
    <w:rsid w:val="006804DD"/>
    <w:rsid w:val="006959BE"/>
    <w:rsid w:val="006C6577"/>
    <w:rsid w:val="006C6CF3"/>
    <w:rsid w:val="006F606C"/>
    <w:rsid w:val="006F6873"/>
    <w:rsid w:val="00710180"/>
    <w:rsid w:val="007110C0"/>
    <w:rsid w:val="007314D0"/>
    <w:rsid w:val="00741430"/>
    <w:rsid w:val="00756EB0"/>
    <w:rsid w:val="00761998"/>
    <w:rsid w:val="00772B6F"/>
    <w:rsid w:val="007803FE"/>
    <w:rsid w:val="0078217D"/>
    <w:rsid w:val="00785823"/>
    <w:rsid w:val="00796A07"/>
    <w:rsid w:val="007A6718"/>
    <w:rsid w:val="007B3D31"/>
    <w:rsid w:val="007C01DA"/>
    <w:rsid w:val="007D0828"/>
    <w:rsid w:val="007D09C2"/>
    <w:rsid w:val="007D7273"/>
    <w:rsid w:val="007E4C75"/>
    <w:rsid w:val="007F2056"/>
    <w:rsid w:val="007F4014"/>
    <w:rsid w:val="007F7FD8"/>
    <w:rsid w:val="00805086"/>
    <w:rsid w:val="00810312"/>
    <w:rsid w:val="008166DB"/>
    <w:rsid w:val="0081773E"/>
    <w:rsid w:val="008213F1"/>
    <w:rsid w:val="00826C8B"/>
    <w:rsid w:val="0084194F"/>
    <w:rsid w:val="00841A22"/>
    <w:rsid w:val="0084201C"/>
    <w:rsid w:val="0084276A"/>
    <w:rsid w:val="008461E7"/>
    <w:rsid w:val="00885F86"/>
    <w:rsid w:val="0089445A"/>
    <w:rsid w:val="008A19F6"/>
    <w:rsid w:val="008B2478"/>
    <w:rsid w:val="008D6F0C"/>
    <w:rsid w:val="008E1128"/>
    <w:rsid w:val="00905135"/>
    <w:rsid w:val="00912A17"/>
    <w:rsid w:val="009143C0"/>
    <w:rsid w:val="0094476B"/>
    <w:rsid w:val="00963E83"/>
    <w:rsid w:val="00977A62"/>
    <w:rsid w:val="00987F60"/>
    <w:rsid w:val="00994FE4"/>
    <w:rsid w:val="009A0D31"/>
    <w:rsid w:val="009A1320"/>
    <w:rsid w:val="009A278E"/>
    <w:rsid w:val="009A40BD"/>
    <w:rsid w:val="009B1151"/>
    <w:rsid w:val="009B1458"/>
    <w:rsid w:val="009C1739"/>
    <w:rsid w:val="009C4556"/>
    <w:rsid w:val="009E032D"/>
    <w:rsid w:val="009F2014"/>
    <w:rsid w:val="009F6C39"/>
    <w:rsid w:val="00A04A18"/>
    <w:rsid w:val="00A04C70"/>
    <w:rsid w:val="00A17100"/>
    <w:rsid w:val="00A25DA5"/>
    <w:rsid w:val="00A2740B"/>
    <w:rsid w:val="00A55A68"/>
    <w:rsid w:val="00A5736A"/>
    <w:rsid w:val="00A60190"/>
    <w:rsid w:val="00A60F26"/>
    <w:rsid w:val="00A85395"/>
    <w:rsid w:val="00A91A8B"/>
    <w:rsid w:val="00AA0FA8"/>
    <w:rsid w:val="00AB2E4B"/>
    <w:rsid w:val="00AC534D"/>
    <w:rsid w:val="00AD0EAE"/>
    <w:rsid w:val="00AE5B10"/>
    <w:rsid w:val="00B01544"/>
    <w:rsid w:val="00B01F24"/>
    <w:rsid w:val="00B12BA8"/>
    <w:rsid w:val="00B23A74"/>
    <w:rsid w:val="00B313E0"/>
    <w:rsid w:val="00B373CE"/>
    <w:rsid w:val="00B43F7C"/>
    <w:rsid w:val="00B518DC"/>
    <w:rsid w:val="00B62EA6"/>
    <w:rsid w:val="00B63D29"/>
    <w:rsid w:val="00B64742"/>
    <w:rsid w:val="00B775C2"/>
    <w:rsid w:val="00B962FD"/>
    <w:rsid w:val="00BA21D5"/>
    <w:rsid w:val="00BB7BE9"/>
    <w:rsid w:val="00BC01B7"/>
    <w:rsid w:val="00BC2ADE"/>
    <w:rsid w:val="00BC3854"/>
    <w:rsid w:val="00BC521F"/>
    <w:rsid w:val="00BC69D8"/>
    <w:rsid w:val="00BF4326"/>
    <w:rsid w:val="00BF73BD"/>
    <w:rsid w:val="00BF78B4"/>
    <w:rsid w:val="00C01133"/>
    <w:rsid w:val="00C02F6F"/>
    <w:rsid w:val="00C0653F"/>
    <w:rsid w:val="00C111A4"/>
    <w:rsid w:val="00C1149B"/>
    <w:rsid w:val="00C14CF6"/>
    <w:rsid w:val="00C15E76"/>
    <w:rsid w:val="00C16C70"/>
    <w:rsid w:val="00C20C52"/>
    <w:rsid w:val="00C23751"/>
    <w:rsid w:val="00C24B75"/>
    <w:rsid w:val="00C27964"/>
    <w:rsid w:val="00C62783"/>
    <w:rsid w:val="00C7169E"/>
    <w:rsid w:val="00C87FB3"/>
    <w:rsid w:val="00C931D9"/>
    <w:rsid w:val="00C93F27"/>
    <w:rsid w:val="00CB2289"/>
    <w:rsid w:val="00CC1B58"/>
    <w:rsid w:val="00CC31DA"/>
    <w:rsid w:val="00CC4063"/>
    <w:rsid w:val="00CF721A"/>
    <w:rsid w:val="00D11764"/>
    <w:rsid w:val="00D130AB"/>
    <w:rsid w:val="00D147D3"/>
    <w:rsid w:val="00D17A2C"/>
    <w:rsid w:val="00D24F36"/>
    <w:rsid w:val="00D30BE4"/>
    <w:rsid w:val="00D459B8"/>
    <w:rsid w:val="00D64890"/>
    <w:rsid w:val="00D65664"/>
    <w:rsid w:val="00D7056F"/>
    <w:rsid w:val="00DA08C9"/>
    <w:rsid w:val="00DA23A3"/>
    <w:rsid w:val="00DA7574"/>
    <w:rsid w:val="00DC50EC"/>
    <w:rsid w:val="00DD266C"/>
    <w:rsid w:val="00E107B8"/>
    <w:rsid w:val="00E24970"/>
    <w:rsid w:val="00E313AB"/>
    <w:rsid w:val="00E40A44"/>
    <w:rsid w:val="00E43FA9"/>
    <w:rsid w:val="00E44283"/>
    <w:rsid w:val="00E50FBB"/>
    <w:rsid w:val="00E55EF7"/>
    <w:rsid w:val="00E56485"/>
    <w:rsid w:val="00E60783"/>
    <w:rsid w:val="00E617CD"/>
    <w:rsid w:val="00E93F9B"/>
    <w:rsid w:val="00EA1244"/>
    <w:rsid w:val="00EB0920"/>
    <w:rsid w:val="00EB45E9"/>
    <w:rsid w:val="00EC361F"/>
    <w:rsid w:val="00EC3E18"/>
    <w:rsid w:val="00EC6AEA"/>
    <w:rsid w:val="00EC788C"/>
    <w:rsid w:val="00ED536B"/>
    <w:rsid w:val="00EE3013"/>
    <w:rsid w:val="00EE3E23"/>
    <w:rsid w:val="00EF11DC"/>
    <w:rsid w:val="00EF431A"/>
    <w:rsid w:val="00EF5717"/>
    <w:rsid w:val="00F11342"/>
    <w:rsid w:val="00F122E3"/>
    <w:rsid w:val="00F126F8"/>
    <w:rsid w:val="00F14333"/>
    <w:rsid w:val="00F15385"/>
    <w:rsid w:val="00F20B77"/>
    <w:rsid w:val="00F27A83"/>
    <w:rsid w:val="00F343D1"/>
    <w:rsid w:val="00F350BF"/>
    <w:rsid w:val="00F36438"/>
    <w:rsid w:val="00F459B9"/>
    <w:rsid w:val="00F6445D"/>
    <w:rsid w:val="00F747CF"/>
    <w:rsid w:val="00F80CF2"/>
    <w:rsid w:val="00F91030"/>
    <w:rsid w:val="00F938E3"/>
    <w:rsid w:val="00F94D7F"/>
    <w:rsid w:val="00FB0463"/>
    <w:rsid w:val="00FC30DC"/>
    <w:rsid w:val="00FC76DA"/>
    <w:rsid w:val="00FC7901"/>
    <w:rsid w:val="00FD0D7B"/>
    <w:rsid w:val="00FE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93FC-3886-42E2-8375-5D910FF5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Windows User</dc:creator>
  <cp:lastModifiedBy>admin</cp:lastModifiedBy>
  <cp:revision>2</cp:revision>
  <cp:lastPrinted>2015-08-07T07:06:00Z</cp:lastPrinted>
  <dcterms:created xsi:type="dcterms:W3CDTF">2015-08-07T07:23:00Z</dcterms:created>
  <dcterms:modified xsi:type="dcterms:W3CDTF">2015-08-07T07:23:00Z</dcterms:modified>
</cp:coreProperties>
</file>