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17"/>
        <w:gridCol w:w="473"/>
        <w:gridCol w:w="974"/>
        <w:gridCol w:w="1361"/>
        <w:gridCol w:w="753"/>
        <w:gridCol w:w="794"/>
        <w:gridCol w:w="660"/>
        <w:gridCol w:w="660"/>
        <w:gridCol w:w="568"/>
      </w:tblGrid>
      <w:tr w:rsidR="00744BB8" w:rsidRPr="007A23D4" w14:paraId="1A74D9E3" w14:textId="77777777" w:rsidTr="00622F9B">
        <w:trPr>
          <w:trHeight w:val="251"/>
        </w:trPr>
        <w:tc>
          <w:tcPr>
            <w:tcW w:w="7013" w:type="dxa"/>
            <w:gridSpan w:val="5"/>
            <w:vMerge w:val="restart"/>
          </w:tcPr>
          <w:p w14:paraId="43EF852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14:paraId="56D3F838" w14:textId="77777777" w:rsidR="00744BB8" w:rsidRPr="007A23D4" w:rsidRDefault="00744BB8">
            <w:pPr>
              <w:pStyle w:val="TableParagraph"/>
              <w:spacing w:before="94"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14:paraId="1CE6537D" w14:textId="77777777" w:rsidR="00744BB8" w:rsidRPr="007A23D4" w:rsidRDefault="00000000">
            <w:pPr>
              <w:pStyle w:val="TableParagraph"/>
              <w:spacing w:line="240" w:lineRule="auto"/>
              <w:ind w:left="1583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2023-2024</w:t>
            </w:r>
            <w:r w:rsidRPr="007A23D4">
              <w:rPr>
                <w:rFonts w:asciiTheme="majorHAnsi" w:hAnsiTheme="majorHAnsi"/>
                <w:b/>
                <w:spacing w:val="6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Bahar</w:t>
            </w:r>
            <w:r w:rsidRPr="007A23D4">
              <w:rPr>
                <w:rFonts w:asciiTheme="majorHAnsi" w:hAnsiTheme="majorHAnsi"/>
                <w:b/>
                <w:spacing w:val="1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Yarıyılı</w:t>
            </w:r>
            <w:r w:rsidRPr="007A23D4">
              <w:rPr>
                <w:rFonts w:asciiTheme="majorHAnsi" w:hAnsiTheme="majorHAnsi"/>
                <w:b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(AGNO)</w:t>
            </w:r>
            <w:r w:rsidRPr="007A23D4">
              <w:rPr>
                <w:rFonts w:asciiTheme="majorHAnsi" w:hAnsiTheme="majorHAnsi"/>
                <w:b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Yatay</w:t>
            </w:r>
            <w:r w:rsidRPr="007A23D4">
              <w:rPr>
                <w:rFonts w:asciiTheme="majorHAnsi" w:hAnsiTheme="majorHAnsi"/>
                <w:b/>
                <w:spacing w:val="1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Geçiş</w:t>
            </w:r>
            <w:r w:rsidRPr="007A23D4"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Kontenjanları</w:t>
            </w:r>
          </w:p>
        </w:tc>
        <w:tc>
          <w:tcPr>
            <w:tcW w:w="1547" w:type="dxa"/>
            <w:gridSpan w:val="2"/>
          </w:tcPr>
          <w:p w14:paraId="4B1D9F67" w14:textId="77777777" w:rsidR="00744BB8" w:rsidRPr="007A23D4" w:rsidRDefault="00000000">
            <w:pPr>
              <w:pStyle w:val="TableParagraph"/>
              <w:spacing w:before="41" w:line="240" w:lineRule="auto"/>
              <w:ind w:left="466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2"/>
                <w:w w:val="105"/>
                <w:sz w:val="16"/>
                <w:szCs w:val="16"/>
              </w:rPr>
              <w:t>KONTENJAN</w:t>
            </w:r>
          </w:p>
        </w:tc>
        <w:tc>
          <w:tcPr>
            <w:tcW w:w="660" w:type="dxa"/>
          </w:tcPr>
          <w:p w14:paraId="4A7906B6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0" w:type="dxa"/>
          </w:tcPr>
          <w:p w14:paraId="20035B39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3BCF4AC9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316D4FDD" w14:textId="77777777" w:rsidTr="00622F9B">
        <w:trPr>
          <w:trHeight w:val="1082"/>
        </w:trPr>
        <w:tc>
          <w:tcPr>
            <w:tcW w:w="7013" w:type="dxa"/>
            <w:gridSpan w:val="5"/>
            <w:vMerge/>
            <w:tcBorders>
              <w:top w:val="nil"/>
            </w:tcBorders>
          </w:tcPr>
          <w:p w14:paraId="0FD79D47" w14:textId="77777777" w:rsidR="00744BB8" w:rsidRPr="007A23D4" w:rsidRDefault="00744BB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3" w:type="dxa"/>
          </w:tcPr>
          <w:p w14:paraId="5DB96F07" w14:textId="77777777" w:rsidR="00744BB8" w:rsidRPr="007A23D4" w:rsidRDefault="00000000">
            <w:pPr>
              <w:pStyle w:val="TableParagraph"/>
              <w:spacing w:before="3" w:line="278" w:lineRule="auto"/>
              <w:ind w:left="87" w:right="44" w:firstLine="3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YURT</w:t>
            </w:r>
            <w:r w:rsidRPr="007A23D4">
              <w:rPr>
                <w:rFonts w:asciiTheme="majorHAnsi" w:hAnsiTheme="majorHAnsi"/>
                <w:b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İÇİ (EN</w:t>
            </w:r>
            <w:r w:rsidRPr="007A23D4">
              <w:rPr>
                <w:rFonts w:asciiTheme="majorHAnsi" w:hAnsiTheme="majorHAnsi"/>
                <w:b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6"/>
                <w:sz w:val="16"/>
                <w:szCs w:val="16"/>
              </w:rPr>
              <w:t>AZ</w:t>
            </w:r>
            <w:r w:rsidRPr="007A23D4">
              <w:rPr>
                <w:rFonts w:asciiTheme="majorHAnsi" w:hAnsiTheme="majorHAnsi"/>
                <w:b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KONTEN</w:t>
            </w:r>
            <w:r w:rsidRPr="007A23D4">
              <w:rPr>
                <w:rFonts w:asciiTheme="majorHAnsi" w:hAnsiTheme="majorHAnsi"/>
                <w:b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6"/>
                <w:sz w:val="16"/>
                <w:szCs w:val="16"/>
              </w:rPr>
              <w:t>JA</w:t>
            </w:r>
          </w:p>
          <w:p w14:paraId="2DE54F43" w14:textId="77777777" w:rsidR="00744BB8" w:rsidRPr="007A23D4" w:rsidRDefault="00000000">
            <w:pPr>
              <w:pStyle w:val="TableParagraph"/>
              <w:spacing w:line="125" w:lineRule="exact"/>
              <w:ind w:left="3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>N)</w:t>
            </w:r>
          </w:p>
        </w:tc>
        <w:tc>
          <w:tcPr>
            <w:tcW w:w="794" w:type="dxa"/>
          </w:tcPr>
          <w:p w14:paraId="511E9082" w14:textId="77777777" w:rsidR="00744BB8" w:rsidRPr="007A23D4" w:rsidRDefault="00000000">
            <w:pPr>
              <w:pStyle w:val="TableParagraph"/>
              <w:spacing w:before="97" w:line="278" w:lineRule="auto"/>
              <w:ind w:left="188" w:right="109" w:hanging="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>YURT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>İÇİ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w w:val="105"/>
                <w:sz w:val="16"/>
                <w:szCs w:val="16"/>
              </w:rPr>
              <w:t>BİRİM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ÖNERİ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6"/>
                <w:w w:val="105"/>
                <w:sz w:val="16"/>
                <w:szCs w:val="16"/>
              </w:rPr>
              <w:t>Sİ</w:t>
            </w:r>
          </w:p>
        </w:tc>
        <w:tc>
          <w:tcPr>
            <w:tcW w:w="660" w:type="dxa"/>
          </w:tcPr>
          <w:p w14:paraId="1C9ABCE5" w14:textId="77777777" w:rsidR="00744BB8" w:rsidRPr="007A23D4" w:rsidRDefault="00744BB8">
            <w:pPr>
              <w:pStyle w:val="TableParagraph"/>
              <w:spacing w:before="27" w:line="240" w:lineRule="auto"/>
              <w:rPr>
                <w:rFonts w:asciiTheme="majorHAnsi" w:hAnsiTheme="majorHAnsi"/>
                <w:sz w:val="16"/>
                <w:szCs w:val="16"/>
              </w:rPr>
            </w:pPr>
          </w:p>
          <w:p w14:paraId="774D65B8" w14:textId="77777777" w:rsidR="00744BB8" w:rsidRPr="007A23D4" w:rsidRDefault="00000000">
            <w:pPr>
              <w:pStyle w:val="TableParagraph"/>
              <w:spacing w:line="278" w:lineRule="auto"/>
              <w:ind w:left="218" w:right="110" w:hanging="118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>YURT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>DIŞI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4"/>
                <w:sz w:val="16"/>
                <w:szCs w:val="16"/>
              </w:rPr>
              <w:t>ÖNE</w:t>
            </w:r>
            <w:r w:rsidRPr="007A23D4">
              <w:rPr>
                <w:rFonts w:asciiTheme="majorHAnsi" w:hAnsiTheme="majorHAnsi"/>
                <w:b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6"/>
                <w:w w:val="105"/>
                <w:sz w:val="16"/>
                <w:szCs w:val="16"/>
              </w:rPr>
              <w:t>Rİ</w:t>
            </w:r>
          </w:p>
        </w:tc>
        <w:tc>
          <w:tcPr>
            <w:tcW w:w="660" w:type="dxa"/>
          </w:tcPr>
          <w:p w14:paraId="6F443D73" w14:textId="77777777" w:rsidR="00744BB8" w:rsidRPr="007A23D4" w:rsidRDefault="00000000">
            <w:pPr>
              <w:pStyle w:val="TableParagraph"/>
              <w:spacing w:before="6" w:line="240" w:lineRule="auto"/>
              <w:ind w:left="16" w:right="189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YÖK</w:t>
            </w:r>
            <w:r w:rsidRPr="007A23D4">
              <w:rPr>
                <w:rFonts w:asciiTheme="majorHAnsi" w:hAnsiTheme="majorHAnsi"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YURT</w:t>
            </w:r>
            <w:r w:rsidRPr="007A23D4">
              <w:rPr>
                <w:rFonts w:asciiTheme="majorHAnsi" w:hAnsiTheme="majorHAnsi"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İÇİ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7F65D7D" w14:textId="77777777" w:rsidR="00744BB8" w:rsidRPr="007A23D4" w:rsidRDefault="00000000">
            <w:pPr>
              <w:pStyle w:val="TableParagraph"/>
              <w:spacing w:before="6" w:line="240" w:lineRule="auto"/>
              <w:ind w:left="16" w:right="10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YÖK</w:t>
            </w:r>
            <w:r w:rsidRPr="007A23D4">
              <w:rPr>
                <w:rFonts w:asciiTheme="majorHAnsi" w:hAnsiTheme="majorHAnsi"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YURT</w:t>
            </w:r>
            <w:r w:rsidRPr="007A23D4">
              <w:rPr>
                <w:rFonts w:asciiTheme="majorHAnsi" w:hAnsiTheme="majorHAnsi"/>
                <w:spacing w:val="4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DIŞI</w:t>
            </w:r>
          </w:p>
        </w:tc>
      </w:tr>
      <w:tr w:rsidR="00744BB8" w:rsidRPr="007A23D4" w14:paraId="62647D92" w14:textId="77777777" w:rsidTr="00622F9B">
        <w:trPr>
          <w:trHeight w:val="35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99DA7C1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039621E" w14:textId="77777777" w:rsidR="00744BB8" w:rsidRPr="007A23D4" w:rsidRDefault="00000000">
            <w:pPr>
              <w:pStyle w:val="TableParagraph"/>
              <w:spacing w:before="3" w:line="240" w:lineRule="auto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Doğubayazıt</w:t>
            </w:r>
            <w:r w:rsidRPr="007A23D4">
              <w:rPr>
                <w:rFonts w:asciiTheme="majorHAnsi" w:hAnsiTheme="majorHAnsi"/>
                <w:b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Ahmed-i</w:t>
            </w:r>
            <w:r w:rsidRPr="007A23D4">
              <w:rPr>
                <w:rFonts w:asciiTheme="majorHAnsi" w:hAnsiTheme="majorHAnsi"/>
                <w:b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Hani</w:t>
            </w:r>
            <w:r w:rsidRPr="007A23D4">
              <w:rPr>
                <w:rFonts w:asciiTheme="majorHAnsi" w:hAnsiTheme="majorHAnsi"/>
                <w:b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Meslek</w:t>
            </w:r>
          </w:p>
          <w:p w14:paraId="7475EBEB" w14:textId="77777777" w:rsidR="00744BB8" w:rsidRPr="007A23D4" w:rsidRDefault="00000000">
            <w:pPr>
              <w:pStyle w:val="TableParagraph"/>
              <w:spacing w:before="12" w:line="240" w:lineRule="auto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2"/>
                <w:w w:val="105"/>
                <w:sz w:val="16"/>
                <w:szCs w:val="16"/>
              </w:rPr>
              <w:t>Yüksekokulu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E87A19" w14:textId="77777777" w:rsidR="00744BB8" w:rsidRPr="007A23D4" w:rsidRDefault="00000000">
            <w:pPr>
              <w:pStyle w:val="TableParagraph"/>
              <w:spacing w:before="97" w:line="240" w:lineRule="auto"/>
              <w:ind w:right="115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>Süre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3A1084A" w14:textId="77777777" w:rsidR="00744BB8" w:rsidRPr="007A23D4" w:rsidRDefault="00000000">
            <w:pPr>
              <w:pStyle w:val="TableParagraph"/>
              <w:spacing w:before="97" w:line="240" w:lineRule="auto"/>
              <w:ind w:left="43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w w:val="105"/>
                <w:sz w:val="16"/>
                <w:szCs w:val="16"/>
              </w:rPr>
              <w:t>Puan</w:t>
            </w:r>
            <w:r w:rsidRPr="007A23D4">
              <w:rPr>
                <w:rFonts w:asciiTheme="majorHAnsi" w:hAnsiTheme="majorHAnsi"/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>Türü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3C7FECA" w14:textId="77777777" w:rsidR="00744BB8" w:rsidRPr="007A23D4" w:rsidRDefault="00000000">
            <w:pPr>
              <w:pStyle w:val="TableParagraph"/>
              <w:spacing w:before="97" w:line="240" w:lineRule="auto"/>
              <w:ind w:left="43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Genel</w:t>
            </w:r>
            <w:r w:rsidRPr="007A23D4">
              <w:rPr>
                <w:rFonts w:asciiTheme="majorHAnsi" w:hAnsiTheme="majorHAnsi"/>
                <w:b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Kontenjan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A864142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B824B7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095901C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4C65C7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18D5EFFD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6546A84F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43240E0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100550243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6EFAE5C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Aşçılık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00E938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1FFF576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378B432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8A58D3F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22894BD" w14:textId="142B46B8" w:rsidR="00744BB8" w:rsidRPr="007A23D4" w:rsidRDefault="00FF2DBD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9DECAE3" w14:textId="5740ADE6" w:rsidR="00744BB8" w:rsidRPr="007A23D4" w:rsidRDefault="00443044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31A311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EDA3C44" w14:textId="0177B7FE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7C447C97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2B3D3F6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100590081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7D76879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Çocuk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Gelişimi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DCFB736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4B45081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81666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60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342CC99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4AFC620" w14:textId="5B44C4BA" w:rsidR="00744BB8" w:rsidRPr="007A23D4" w:rsidRDefault="00443044" w:rsidP="00F55932">
            <w:pPr>
              <w:pStyle w:val="TableParagraph"/>
              <w:tabs>
                <w:tab w:val="left" w:pos="330"/>
              </w:tabs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6508A7A" w14:textId="44156351" w:rsidR="00744BB8" w:rsidRPr="007A23D4" w:rsidRDefault="00443044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ADD1D6C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FBE8D6D" w14:textId="68DA378E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5ACF8AD3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A6C9F92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100590082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4328179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İlk</w:t>
            </w:r>
            <w:r w:rsidRPr="007A23D4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Acil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Yardım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09DEC35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57B5A49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84382BB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60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0FB0791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95E1206" w14:textId="783C0323" w:rsidR="00744BB8" w:rsidRPr="007A23D4" w:rsidRDefault="00443044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8E673E8" w14:textId="7CCBA34D" w:rsidR="00744BB8" w:rsidRPr="007A23D4" w:rsidRDefault="00443044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BF94B59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15CC546D" w14:textId="169229D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55606894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70DA774" w14:textId="77777777" w:rsidR="00744BB8" w:rsidRPr="007A23D4" w:rsidRDefault="00000000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100590099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1DDEF13" w14:textId="77777777" w:rsidR="00744BB8" w:rsidRPr="007A23D4" w:rsidRDefault="00000000">
            <w:pPr>
              <w:pStyle w:val="TableParagraph"/>
              <w:ind w:left="42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Evde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Hasta</w:t>
            </w:r>
            <w:r w:rsidRPr="007A23D4">
              <w:rPr>
                <w:rFonts w:asciiTheme="majorHAnsi" w:hAnsiTheme="majorHAnsi"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Bakımı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A296EE4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28FE323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509AC67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F27BA78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2295946" w14:textId="095A3A2A" w:rsidR="00744BB8" w:rsidRPr="007A23D4" w:rsidRDefault="00443044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7529771" w14:textId="63215C49" w:rsidR="00744BB8" w:rsidRPr="007A23D4" w:rsidRDefault="00443044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68888B1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5EF0C272" w14:textId="005BE79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6A0BEA4A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E98D572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100590070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84174E4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Yapı</w:t>
            </w:r>
            <w:r w:rsidRPr="007A23D4">
              <w:rPr>
                <w:rFonts w:asciiTheme="majorHAnsi" w:hAnsiTheme="majorHAnsi"/>
                <w:spacing w:val="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Denetimi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22E400D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35BD185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481A7E6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D12DF18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80592EF" w14:textId="16FA6086" w:rsidR="00744BB8" w:rsidRPr="007A23D4" w:rsidRDefault="00443044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8E28E00" w14:textId="1E55BE56" w:rsidR="00744BB8" w:rsidRPr="007A23D4" w:rsidRDefault="00443044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66E722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561E78C4" w14:textId="60D02E19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71F576DB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628191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B5732AA" w14:textId="77777777" w:rsidR="00744BB8" w:rsidRPr="007A23D4" w:rsidRDefault="00000000">
            <w:pPr>
              <w:pStyle w:val="TableParagraph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Eleşkirt</w:t>
            </w:r>
            <w:r w:rsidRPr="007A23D4"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Meslek</w:t>
            </w:r>
            <w:r w:rsidRPr="007A23D4"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B3F7D26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DB0E90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6E8A3A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5DB566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A8D5B65" w14:textId="77777777" w:rsidR="00744BB8" w:rsidRPr="007A23D4" w:rsidRDefault="00744BB8" w:rsidP="00F55932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BF80636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5131B42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2909A46B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3C4F361B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70DDB587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100550234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489F38F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Bankacılık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Sigortacılık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B515DA3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B8201E5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58F7334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B435087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075458E" w14:textId="0FA59CEF" w:rsidR="00744BB8" w:rsidRPr="007A23D4" w:rsidRDefault="00934796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FA0B75" w14:textId="0DE67E77" w:rsidR="00744BB8" w:rsidRPr="007A23D4" w:rsidRDefault="00B957DA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C96948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37CC8676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657F4FF9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5DB9076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100590071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341D2DD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Laborant</w:t>
            </w:r>
            <w:r w:rsidRPr="007A23D4">
              <w:rPr>
                <w:rFonts w:asciiTheme="majorHAnsi" w:hAnsiTheme="majorHAnsi"/>
                <w:spacing w:val="3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Veteriner</w:t>
            </w:r>
            <w:r w:rsidRPr="007A23D4">
              <w:rPr>
                <w:rFonts w:asciiTheme="majorHAnsi" w:hAnsiTheme="majorHAnsi"/>
                <w:spacing w:val="1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Sağlık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F433383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01C1084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B26F52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B656EB0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D541DDF" w14:textId="5F82250F" w:rsidR="00744BB8" w:rsidRPr="007A23D4" w:rsidRDefault="00934796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F0AB5DF" w14:textId="5E8E5EF7" w:rsidR="00744BB8" w:rsidRPr="007A23D4" w:rsidRDefault="00B957DA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8F01F41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EEBC206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169C7A6C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02BDD98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100590076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DE0FDC4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Sağlık</w:t>
            </w:r>
            <w:r w:rsidRPr="007A23D4">
              <w:rPr>
                <w:rFonts w:asciiTheme="majorHAnsi" w:hAnsiTheme="majorHAnsi"/>
                <w:spacing w:val="4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Kurumları</w:t>
            </w:r>
            <w:r w:rsidRPr="007A23D4">
              <w:rPr>
                <w:rFonts w:asciiTheme="majorHAnsi" w:hAnsiTheme="majorHAnsi"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İşletmeciliği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B74111D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EC12EE4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430EB38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3BCB010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8BB4528" w14:textId="1ED49F0C" w:rsidR="00744BB8" w:rsidRPr="007A23D4" w:rsidRDefault="00934796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358E660" w14:textId="16DE0B5D" w:rsidR="00744BB8" w:rsidRPr="007A23D4" w:rsidRDefault="00B957DA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48AB85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8CF5FD7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1A02A7E8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C11475F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DEBBB97" w14:textId="77777777" w:rsidR="00744BB8" w:rsidRPr="007A23D4" w:rsidRDefault="00000000">
            <w:pPr>
              <w:pStyle w:val="TableParagraph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Meslek</w:t>
            </w:r>
            <w:r w:rsidRPr="007A23D4">
              <w:rPr>
                <w:rFonts w:asciiTheme="majorHAnsi" w:hAnsiTheme="majorHAnsi"/>
                <w:b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7884C8D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2ED75A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AC70C2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12A7D3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611F47A" w14:textId="77777777" w:rsidR="00744BB8" w:rsidRPr="007A23D4" w:rsidRDefault="00744BB8" w:rsidP="00F55932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9DCDC31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8F7FE9F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7CEFE3CA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676E5010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72F03BEE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100550031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53812B3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Bilgisayar</w:t>
            </w:r>
            <w:r w:rsidRPr="007A23D4">
              <w:rPr>
                <w:rFonts w:asciiTheme="majorHAnsi" w:hAnsiTheme="majorHAnsi"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Programcılığı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3320C9B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21A7D43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D443CD9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DDF0B94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0CBEFD4" w14:textId="74B81C3B" w:rsidR="00744BB8" w:rsidRPr="007A23D4" w:rsidRDefault="00C51CA0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BC614B" w14:textId="561FF985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7ED6CCF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4A7436FC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299EC31D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E0272F2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100550049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F006E6E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Elektrik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E993480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67FD15D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08FC5D6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35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6A56FB2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3BAC80B" w14:textId="60FC48F5" w:rsidR="00744BB8" w:rsidRPr="007A23D4" w:rsidRDefault="00C51CA0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9939AB" w14:textId="5621E79D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4462FA2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439E43E0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29691A43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AB0081A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100550155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E339BBE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Geleneksel</w:t>
            </w:r>
            <w:r w:rsidRPr="007A23D4">
              <w:rPr>
                <w:rFonts w:asciiTheme="majorHAnsi" w:hAnsiTheme="majorHAnsi"/>
                <w:spacing w:val="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El</w:t>
            </w:r>
            <w:r w:rsidRPr="007A23D4">
              <w:rPr>
                <w:rFonts w:asciiTheme="majorHAnsi" w:hAnsiTheme="majorHAnsi"/>
                <w:spacing w:val="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Sanatları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CEAC11B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4FF1707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92348E0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9AF9157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F6799E3" w14:textId="42EC674E" w:rsidR="00744BB8" w:rsidRPr="007A23D4" w:rsidRDefault="00C51CA0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48766CA" w14:textId="77A57E4F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97F3E9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1919760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739DB296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02154C1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100550288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9BD56D7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Grafik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Tasarımı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FB95111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367E6A6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408303F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92F8E5F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0758FCD" w14:textId="5B757CBD" w:rsidR="00744BB8" w:rsidRPr="007A23D4" w:rsidRDefault="00C51CA0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91A9BA4" w14:textId="2EC88A7C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CD1B933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34BA8C1B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11DD7620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3D908FA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100550297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83A0243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İş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Sağlığı</w:t>
            </w:r>
            <w:r w:rsidRPr="007A23D4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 xml:space="preserve">ve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Güvenliği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4759AF5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EC681F1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073EBB2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25C9C7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6BAC763" w14:textId="5E758BA4" w:rsidR="00744BB8" w:rsidRPr="007A23D4" w:rsidRDefault="00C51CA0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67FF09E" w14:textId="5E7AEF30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53E941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7CC44D7C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2F2FE561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780968A3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100550022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C002C34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Makine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DAC8B73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F6E9C55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17055C1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D967DBE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162B772" w14:textId="2D36F1C2" w:rsidR="00744BB8" w:rsidRPr="007A23D4" w:rsidRDefault="00C51CA0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324520D" w14:textId="2FE579D7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36C9B1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78855C39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2D4912FF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5B7F78A7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100550013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448445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Mekatronik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3933099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0BC15C8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A9C55F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A9B13C2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A5205AB" w14:textId="11800932" w:rsidR="00744BB8" w:rsidRPr="007A23D4" w:rsidRDefault="00C51CA0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7B04544" w14:textId="77ED7FB4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05E1ADE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25399655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11609893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76A8B7D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100550225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7625DB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Muhasebe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Vergi</w:t>
            </w:r>
            <w:r w:rsidRPr="007A23D4">
              <w:rPr>
                <w:rFonts w:asciiTheme="majorHAnsi" w:hAnsiTheme="majorHAnsi"/>
                <w:spacing w:val="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Uygulamaları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8972E88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AE0E782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11E205F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BCCB48E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7376F79" w14:textId="6D491399" w:rsidR="00744BB8" w:rsidRPr="007A23D4" w:rsidRDefault="00C51CA0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4BC3E29" w14:textId="2781D47D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4A9967E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18FF3352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4CDF3F15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1C9F354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100590072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B88B2A1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Nükleer</w:t>
            </w:r>
            <w:r w:rsidRPr="007A23D4">
              <w:rPr>
                <w:rFonts w:asciiTheme="majorHAnsi" w:hAnsiTheme="majorHAnsi"/>
                <w:spacing w:val="3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Teknoloji</w:t>
            </w:r>
            <w:r w:rsidRPr="007A23D4">
              <w:rPr>
                <w:rFonts w:asciiTheme="majorHAnsi" w:hAnsiTheme="majorHAnsi"/>
                <w:spacing w:val="1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Radyasyon</w:t>
            </w:r>
            <w:r w:rsidRPr="007A23D4">
              <w:rPr>
                <w:rFonts w:asciiTheme="majorHAnsi" w:hAnsiTheme="majorHAnsi"/>
                <w:spacing w:val="13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Güvenliği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639D7E1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41BA34A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3540B7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25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4906A2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E90615A" w14:textId="3AC17549" w:rsidR="00744BB8" w:rsidRPr="007A23D4" w:rsidRDefault="00C51CA0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3F36DC5" w14:textId="2ABD3C00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CC7019F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39960F8C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7994AEA8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2B83DE93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100550128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CFE6DFD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Organik</w:t>
            </w:r>
            <w:r w:rsidRPr="007A23D4">
              <w:rPr>
                <w:rFonts w:asciiTheme="majorHAnsi" w:hAnsiTheme="majorHAnsi"/>
                <w:spacing w:val="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Tarım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7CE72C7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6161D79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9759B5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FD590DB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F22EE22" w14:textId="38B3949B" w:rsidR="00744BB8" w:rsidRPr="007A23D4" w:rsidRDefault="00C51CA0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A16809E" w14:textId="5C58D885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C51075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3B9260B4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742E57BD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57FD57FE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100550164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D2599F2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Posta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Hizmetleri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68F9742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DAA7740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FAD9589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60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14E86F5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C9C24D8" w14:textId="57775AD4" w:rsidR="00744BB8" w:rsidRPr="007A23D4" w:rsidRDefault="00C51CA0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3E4303" w14:textId="18E4622A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89DD46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39EA7F9C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4193F755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30E8E639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100590089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1D4D638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Yerel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Yönetimler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D2B276B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B93FE20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788EBB1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30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AC6A584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1C885FB" w14:textId="0C96B55C" w:rsidR="00744BB8" w:rsidRPr="007A23D4" w:rsidRDefault="00C51CA0" w:rsidP="00F55932">
            <w:pPr>
              <w:pStyle w:val="TableParagraph"/>
              <w:spacing w:line="240" w:lineRule="auto"/>
              <w:ind w:right="316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4C8BD89" w14:textId="0CB84492" w:rsidR="00744BB8" w:rsidRPr="007A23D4" w:rsidRDefault="00C51CA0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1BF1F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7F1E1EE3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50C6ADAF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4843DEF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048F3A8" w14:textId="77777777" w:rsidR="00744BB8" w:rsidRPr="007A23D4" w:rsidRDefault="00000000">
            <w:pPr>
              <w:pStyle w:val="TableParagraph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Patnos</w:t>
            </w:r>
            <w:r w:rsidRPr="007A23D4">
              <w:rPr>
                <w:rFonts w:asciiTheme="majorHAnsi" w:hAnsiTheme="majorHAnsi"/>
                <w:b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Meslek</w:t>
            </w:r>
            <w:r w:rsidRPr="007A23D4">
              <w:rPr>
                <w:rFonts w:asciiTheme="majorHAnsi" w:hAnsiTheme="majorHAnsi"/>
                <w:b/>
                <w:spacing w:val="1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9B85B3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08FDEA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5DF48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179BD0D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6565A71" w14:textId="77777777" w:rsidR="00744BB8" w:rsidRPr="007A23D4" w:rsidRDefault="00744BB8" w:rsidP="00F55932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9D855CD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B606E8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1D7C9E03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3C9E5056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7101EF2F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100590065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241CB64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Bilgisayar</w:t>
            </w:r>
            <w:r w:rsidRPr="007A23D4">
              <w:rPr>
                <w:rFonts w:asciiTheme="majorHAnsi" w:hAnsiTheme="majorHAnsi"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Programcılığı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124BC21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952211E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ECD61A7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82810C4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4182BE2" w14:textId="0BA1344C" w:rsidR="00744BB8" w:rsidRPr="007A23D4" w:rsidRDefault="009A3965" w:rsidP="00F55932">
            <w:pPr>
              <w:pStyle w:val="TableParagraph"/>
              <w:spacing w:before="2"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E586089" w14:textId="03512924" w:rsidR="00744BB8" w:rsidRPr="007A23D4" w:rsidRDefault="00B957DA" w:rsidP="007A23D4">
            <w:pPr>
              <w:pStyle w:val="TableParagraph"/>
              <w:spacing w:before="2"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F7C1CA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764AF1B" w14:textId="2D854F4C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502526EE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207CCF8E" w14:textId="77777777" w:rsidR="00744BB8" w:rsidRPr="007A23D4" w:rsidRDefault="00000000">
            <w:pPr>
              <w:pStyle w:val="TableParagraph"/>
              <w:spacing w:line="152" w:lineRule="exact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100590079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F334C08" w14:textId="77777777" w:rsidR="00744BB8" w:rsidRPr="007A23D4" w:rsidRDefault="00000000">
            <w:pPr>
              <w:pStyle w:val="TableParagraph"/>
              <w:spacing w:line="152" w:lineRule="exact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Biyomedikal</w:t>
            </w:r>
            <w:r w:rsidRPr="007A23D4">
              <w:rPr>
                <w:rFonts w:asciiTheme="majorHAnsi" w:hAnsiTheme="majorHAnsi"/>
                <w:spacing w:val="1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Cihaz</w:t>
            </w:r>
            <w:r w:rsidRPr="007A23D4">
              <w:rPr>
                <w:rFonts w:asciiTheme="majorHAnsi" w:hAnsiTheme="majorHAnsi"/>
                <w:spacing w:val="1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Teknolojisi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DF8B9C2" w14:textId="77777777" w:rsidR="00744BB8" w:rsidRPr="007A23D4" w:rsidRDefault="00000000">
            <w:pPr>
              <w:pStyle w:val="TableParagraph"/>
              <w:spacing w:line="152" w:lineRule="exact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9FAFBD9" w14:textId="77777777" w:rsidR="00744BB8" w:rsidRPr="007A23D4" w:rsidRDefault="00000000">
            <w:pPr>
              <w:pStyle w:val="TableParagraph"/>
              <w:spacing w:line="152" w:lineRule="exact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C9CB2C2" w14:textId="77777777" w:rsidR="00744BB8" w:rsidRPr="007A23D4" w:rsidRDefault="00000000">
            <w:pPr>
              <w:pStyle w:val="TableParagraph"/>
              <w:spacing w:line="152" w:lineRule="exact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282B125" w14:textId="77777777" w:rsidR="00744BB8" w:rsidRPr="007A23D4" w:rsidRDefault="00000000">
            <w:pPr>
              <w:pStyle w:val="TableParagraph"/>
              <w:spacing w:line="152" w:lineRule="exact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D284CC" w14:textId="3A983AD1" w:rsidR="00744BB8" w:rsidRPr="007A23D4" w:rsidRDefault="009A3965" w:rsidP="00F55932">
            <w:pPr>
              <w:pStyle w:val="TableParagraph"/>
              <w:spacing w:before="2"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93D7455" w14:textId="3B9C7546" w:rsidR="00744BB8" w:rsidRPr="007A23D4" w:rsidRDefault="00B957DA" w:rsidP="007A23D4">
            <w:pPr>
              <w:pStyle w:val="TableParagraph"/>
              <w:spacing w:before="2"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5A4B2C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A6B443A" w14:textId="6E3FF325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14728651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3C536BB4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100590080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75799CD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Eczane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Hizmetleri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6B43D44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B9F33D7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594ACA6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3B04BB9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D55D5DE" w14:textId="31A0E538" w:rsidR="00744BB8" w:rsidRPr="007A23D4" w:rsidRDefault="009A3965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0FA8170" w14:textId="012289DE" w:rsidR="00744BB8" w:rsidRPr="007A23D4" w:rsidRDefault="00B957DA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5446CB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D0BB02E" w14:textId="265FB8CC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0B5DE15C" w14:textId="77777777" w:rsidTr="00622F9B">
        <w:trPr>
          <w:trHeight w:val="170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8978E59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100590066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93C934C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İnşaat</w:t>
            </w:r>
            <w:r w:rsidRPr="007A23D4">
              <w:rPr>
                <w:rFonts w:asciiTheme="majorHAnsi" w:hAnsiTheme="majorHAnsi"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Teknolojisi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3EB8F77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EEBC5A9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60AC0C9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5929113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2D44644" w14:textId="3E24A8F0" w:rsidR="00744BB8" w:rsidRPr="007A23D4" w:rsidRDefault="009A3965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49879AB" w14:textId="1F71D5BB" w:rsidR="00744BB8" w:rsidRPr="007A23D4" w:rsidRDefault="009A3965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8805C3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4F5F055F" w14:textId="41412261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7119E7F9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2B9B43B7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100590068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E818D48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Mimari</w:t>
            </w:r>
            <w:r w:rsidRPr="007A23D4">
              <w:rPr>
                <w:rFonts w:asciiTheme="majorHAnsi" w:hAnsiTheme="majorHAnsi"/>
                <w:spacing w:val="1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Restorasyon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B160023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61017A8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26852CF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73DB3AF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522E3F0" w14:textId="2E90EB2F" w:rsidR="00744BB8" w:rsidRPr="007A23D4" w:rsidRDefault="009A3965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68F6434" w14:textId="089B27E5" w:rsidR="00744BB8" w:rsidRPr="007A23D4" w:rsidRDefault="009A3965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603D59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1C25CC43" w14:textId="7AD0CCE2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57A4D3AE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9E54029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100590062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ADB0C62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Optisyenlik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076DAE1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B7A3F5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219CD04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2DADDAE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1774423" w14:textId="5B97EE7E" w:rsidR="00744BB8" w:rsidRPr="007A23D4" w:rsidRDefault="009A3965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77DCA15" w14:textId="68B1BC78" w:rsidR="00744BB8" w:rsidRPr="007A23D4" w:rsidRDefault="00B957DA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BE598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47D57FA" w14:textId="3750FEA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2247B280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959AD73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100590063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05FFC8E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Sivil</w:t>
            </w:r>
            <w:r w:rsidRPr="007A23D4">
              <w:rPr>
                <w:rFonts w:asciiTheme="majorHAnsi" w:hAnsiTheme="majorHAnsi"/>
                <w:spacing w:val="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Savunma</w:t>
            </w:r>
            <w:r w:rsidRPr="007A23D4">
              <w:rPr>
                <w:rFonts w:asciiTheme="majorHAnsi" w:hAnsiTheme="majorHAnsi"/>
                <w:spacing w:val="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İtfaiyecilik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D689D03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15C7C97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4249A7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45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B470A31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F5EEBC4" w14:textId="289FEDB5" w:rsidR="00744BB8" w:rsidRPr="007A23D4" w:rsidRDefault="009A3965" w:rsidP="00F55932">
            <w:pPr>
              <w:pStyle w:val="TableParagraph"/>
              <w:spacing w:line="240" w:lineRule="auto"/>
              <w:ind w:right="34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787A2AF" w14:textId="38FDF8D2" w:rsidR="00744BB8" w:rsidRPr="007A23D4" w:rsidRDefault="00B957DA" w:rsidP="007A23D4">
            <w:pPr>
              <w:pStyle w:val="TableParagraph"/>
              <w:spacing w:line="240" w:lineRule="auto"/>
              <w:ind w:left="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978DD62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4CD1A8DB" w14:textId="39460C95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</w:tr>
      <w:tr w:rsidR="00744BB8" w:rsidRPr="007A23D4" w14:paraId="2769AFC4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3397A34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B5FBF45" w14:textId="77777777" w:rsidR="00744BB8" w:rsidRPr="007A23D4" w:rsidRDefault="00000000">
            <w:pPr>
              <w:pStyle w:val="TableParagraph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Sağlık</w:t>
            </w:r>
            <w:r w:rsidRPr="007A23D4">
              <w:rPr>
                <w:rFonts w:asciiTheme="majorHAnsi" w:hAnsiTheme="majorHAnsi"/>
                <w:b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Hizmetleri</w:t>
            </w:r>
            <w:r w:rsidRPr="007A23D4">
              <w:rPr>
                <w:rFonts w:asciiTheme="majorHAnsi" w:hAnsiTheme="majorHAnsi"/>
                <w:b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Meslek</w:t>
            </w:r>
            <w:r w:rsidRPr="007A23D4">
              <w:rPr>
                <w:rFonts w:asciiTheme="majorHAnsi" w:hAnsiTheme="majorHAnsi"/>
                <w:b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339AA2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641B68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204CF9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9B825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1E4BBFE" w14:textId="77777777" w:rsidR="00744BB8" w:rsidRPr="007A23D4" w:rsidRDefault="00744BB8" w:rsidP="00F55932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F0CDE82" w14:textId="77777777" w:rsidR="00744BB8" w:rsidRPr="007A23D4" w:rsidRDefault="00744BB8" w:rsidP="007A23D4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BC0F5E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74A635C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445D986C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1C88CCF2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100550085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72B121E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Çocuk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Gelişimi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A62D732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CE69240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485691B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D1E1211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5A7E72D" w14:textId="36EC8267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55C6A63" w14:textId="4F416993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56A24E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441713C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178FC5D1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55AD41BF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100570105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2C02668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Çocuk</w:t>
            </w:r>
            <w:r w:rsidRPr="007A23D4">
              <w:rPr>
                <w:rFonts w:asciiTheme="majorHAnsi" w:hAnsiTheme="majorHAnsi"/>
                <w:spacing w:val="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Gelişimi</w:t>
            </w:r>
            <w:r w:rsidRPr="007A23D4">
              <w:rPr>
                <w:rFonts w:asciiTheme="majorHAnsi" w:hAnsiTheme="majorHAnsi"/>
                <w:spacing w:val="1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(İÖ)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08E64CF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1BE2AF3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7826645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09A5589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BD04BE7" w14:textId="2A538B80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0FC9C4F" w14:textId="0A15D980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6054FCE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4D341C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00F9AC5A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1A497D4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100550191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2615CA2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Engelli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Bakımı</w:t>
            </w:r>
            <w:r w:rsidRPr="007A23D4">
              <w:rPr>
                <w:rFonts w:asciiTheme="majorHAnsi" w:hAnsiTheme="majorHAnsi"/>
                <w:spacing w:val="-7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-7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Rehabilitasyon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C2B8AAC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73A2F6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83FC1F2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1004BD7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36A324D" w14:textId="621B7E6C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C187A7B" w14:textId="1476B3F8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21F979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107BD65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247CFBCC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0555B850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100570177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8C90B5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Engelli</w:t>
            </w:r>
            <w:r w:rsidRPr="007A23D4">
              <w:rPr>
                <w:rFonts w:asciiTheme="majorHAnsi" w:hAnsiTheme="majorHAnsi"/>
                <w:spacing w:val="13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Bakımı</w:t>
            </w:r>
            <w:r w:rsidRPr="007A23D4">
              <w:rPr>
                <w:rFonts w:asciiTheme="majorHAnsi" w:hAnsiTheme="majorHAnsi"/>
                <w:spacing w:val="1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1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Rehabilitasyon</w:t>
            </w:r>
            <w:r w:rsidRPr="007A23D4">
              <w:rPr>
                <w:rFonts w:asciiTheme="majorHAnsi" w:hAnsiTheme="majorHAnsi"/>
                <w:spacing w:val="1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(İÖ)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F984534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FA3C77C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928D9F4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F3E53DD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5240042" w14:textId="53CDD5AB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12A9594" w14:textId="5F82731C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9B9320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0C1C3B1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6B413226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69D4982D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100550067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BDEDE3D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İlk</w:t>
            </w:r>
            <w:r w:rsidRPr="007A23D4">
              <w:rPr>
                <w:rFonts w:asciiTheme="majorHAnsi" w:hAnsiTheme="majorHAnsi"/>
                <w:spacing w:val="-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Acil</w:t>
            </w:r>
            <w:r w:rsidRPr="007A23D4">
              <w:rPr>
                <w:rFonts w:asciiTheme="majorHAnsi" w:hAnsiTheme="majorHAnsi"/>
                <w:spacing w:val="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Yardım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0008AE6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DD70FF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D44BF81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1737BAC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65C5E17" w14:textId="1A8AD232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0923B59" w14:textId="34B324CE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4FB9881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316582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75F40B7B" w14:textId="77777777" w:rsidTr="00622F9B">
        <w:trPr>
          <w:trHeight w:val="172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3F2DD56A" w14:textId="77777777" w:rsidR="00744BB8" w:rsidRPr="007A23D4" w:rsidRDefault="00000000">
            <w:pPr>
              <w:pStyle w:val="TableParagraph"/>
              <w:spacing w:line="152" w:lineRule="exact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100570114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C6115DA" w14:textId="77777777" w:rsidR="00744BB8" w:rsidRPr="007A23D4" w:rsidRDefault="00000000">
            <w:pPr>
              <w:pStyle w:val="TableParagraph"/>
              <w:spacing w:line="152" w:lineRule="exact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İlk</w:t>
            </w:r>
            <w:r w:rsidRPr="007A23D4">
              <w:rPr>
                <w:rFonts w:asciiTheme="majorHAnsi" w:hAnsiTheme="majorHAnsi"/>
                <w:spacing w:val="-1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ve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Acil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Yardım</w:t>
            </w:r>
            <w:r w:rsidRPr="007A23D4">
              <w:rPr>
                <w:rFonts w:asciiTheme="majorHAnsi" w:hAnsiTheme="majorHAnsi"/>
                <w:spacing w:val="-8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w w:val="105"/>
                <w:sz w:val="16"/>
                <w:szCs w:val="16"/>
              </w:rPr>
              <w:t>(İÖ)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3903DF1" w14:textId="77777777" w:rsidR="00744BB8" w:rsidRPr="007A23D4" w:rsidRDefault="00000000">
            <w:pPr>
              <w:pStyle w:val="TableParagraph"/>
              <w:spacing w:line="152" w:lineRule="exact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FA4EFB0" w14:textId="77777777" w:rsidR="00744BB8" w:rsidRPr="007A23D4" w:rsidRDefault="00000000">
            <w:pPr>
              <w:pStyle w:val="TableParagraph"/>
              <w:spacing w:line="152" w:lineRule="exact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58C0211" w14:textId="77777777" w:rsidR="00744BB8" w:rsidRPr="007A23D4" w:rsidRDefault="00000000">
            <w:pPr>
              <w:pStyle w:val="TableParagraph"/>
              <w:spacing w:line="152" w:lineRule="exact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737F276" w14:textId="77777777" w:rsidR="00744BB8" w:rsidRPr="007A23D4" w:rsidRDefault="00000000">
            <w:pPr>
              <w:pStyle w:val="TableParagraph"/>
              <w:spacing w:line="152" w:lineRule="exact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85D59C1" w14:textId="5AAE902B" w:rsidR="00744BB8" w:rsidRPr="007A23D4" w:rsidRDefault="009A3965" w:rsidP="00F55932">
            <w:pPr>
              <w:pStyle w:val="TableParagraph"/>
              <w:spacing w:line="152" w:lineRule="exact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049267E" w14:textId="32E37052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156807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6E8B6D7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336A8DED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2E69668B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100550207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C8FBBE3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Tıbbi</w:t>
            </w:r>
            <w:r w:rsidRPr="007A23D4">
              <w:rPr>
                <w:rFonts w:asciiTheme="majorHAnsi" w:hAnsiTheme="majorHAnsi"/>
                <w:spacing w:val="1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Laboratuvar</w:t>
            </w:r>
            <w:r w:rsidRPr="007A23D4">
              <w:rPr>
                <w:rFonts w:asciiTheme="majorHAnsi" w:hAnsiTheme="majorHAnsi"/>
                <w:spacing w:val="1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Teknikleri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127C1B0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3E6F0D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F373810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46E9ED8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2D0A6EE" w14:textId="75DDB0D0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9A09F80" w14:textId="3DA3DD7D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213BD5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A532978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0A3EA418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19D392D1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100570186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4B42DF8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Tıbbi</w:t>
            </w:r>
            <w:r w:rsidRPr="007A23D4">
              <w:rPr>
                <w:rFonts w:asciiTheme="majorHAnsi" w:hAnsiTheme="majorHAnsi"/>
                <w:spacing w:val="1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Laboratuvar</w:t>
            </w:r>
            <w:r w:rsidRPr="007A23D4">
              <w:rPr>
                <w:rFonts w:asciiTheme="majorHAnsi" w:hAnsiTheme="majorHAnsi"/>
                <w:spacing w:val="1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Teknikleri</w:t>
            </w:r>
            <w:r w:rsidRPr="007A23D4">
              <w:rPr>
                <w:rFonts w:asciiTheme="majorHAnsi" w:hAnsiTheme="majorHAnsi"/>
                <w:spacing w:val="2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(İÖ)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F547F53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7A57323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13ED36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2417136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3A0E714" w14:textId="54D50AAE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ECDC887" w14:textId="686CBE08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792A9D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208ADCA0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4275BC72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2029E884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100550137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2C9C17C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Yaşlı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Bakımı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1106800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D727316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B5EE7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08AB634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7CDAB5" w14:textId="0C079D71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4DF283A" w14:textId="2FD613B6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016DDB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844622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204DA6EA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39CB3FD8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100570123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55D0E58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Yaşlı</w:t>
            </w:r>
            <w:r w:rsidRPr="007A23D4">
              <w:rPr>
                <w:rFonts w:asciiTheme="majorHAnsi" w:hAnsiTheme="majorHAnsi"/>
                <w:spacing w:val="7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Bakımı</w:t>
            </w:r>
            <w:r w:rsidRPr="007A23D4">
              <w:rPr>
                <w:rFonts w:asciiTheme="majorHAnsi" w:hAnsiTheme="majorHAnsi"/>
                <w:spacing w:val="11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(İÖ)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DFC2DBF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E73C1D0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9DF4910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602D86F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635EA33" w14:textId="1B2F9E91" w:rsidR="00744BB8" w:rsidRPr="007A23D4" w:rsidRDefault="009A3965" w:rsidP="00F55932">
            <w:pPr>
              <w:pStyle w:val="TableParagraph"/>
              <w:ind w:right="333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D667220" w14:textId="6C6E8685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E35406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3BF4257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70504A3C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5E091554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1D842BCF" w14:textId="77777777" w:rsidR="00744BB8" w:rsidRPr="007A23D4" w:rsidRDefault="00000000">
            <w:pPr>
              <w:pStyle w:val="TableParagraph"/>
              <w:ind w:left="4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Sivil</w:t>
            </w:r>
            <w:r w:rsidRPr="007A23D4">
              <w:rPr>
                <w:rFonts w:asciiTheme="majorHAnsi" w:hAnsiTheme="majorHAnsi"/>
                <w:b/>
                <w:spacing w:val="9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Havacılık</w:t>
            </w:r>
            <w:r w:rsidRPr="007A23D4">
              <w:rPr>
                <w:rFonts w:asciiTheme="majorHAnsi" w:hAnsiTheme="majorHAnsi"/>
                <w:b/>
                <w:spacing w:val="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Meslek</w:t>
            </w:r>
            <w:r w:rsidRPr="007A23D4">
              <w:rPr>
                <w:rFonts w:asciiTheme="majorHAnsi" w:hAnsiTheme="majorHAnsi"/>
                <w:b/>
                <w:spacing w:val="1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2"/>
                <w:sz w:val="16"/>
                <w:szCs w:val="16"/>
              </w:rPr>
              <w:t>Yüksekokulu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2915413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C535FB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58C421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0D0CFFC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5C7F001" w14:textId="77777777" w:rsidR="00744BB8" w:rsidRPr="007A23D4" w:rsidRDefault="00744BB8" w:rsidP="00F55932">
            <w:pPr>
              <w:pStyle w:val="TableParagraph"/>
              <w:spacing w:line="24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24F4110" w14:textId="77777777" w:rsidR="00744BB8" w:rsidRPr="00B957DA" w:rsidRDefault="00744BB8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57FCF7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2346DB1A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10270F3B" w14:textId="77777777" w:rsidTr="00622F9B">
        <w:trPr>
          <w:trHeight w:val="169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533CDF2D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100590069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14A9318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Sivil</w:t>
            </w:r>
            <w:r w:rsidRPr="007A23D4">
              <w:rPr>
                <w:rFonts w:asciiTheme="majorHAnsi" w:hAnsiTheme="majorHAnsi"/>
                <w:spacing w:val="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Hava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Ulaştırma</w:t>
            </w:r>
            <w:r w:rsidRPr="007A23D4">
              <w:rPr>
                <w:rFonts w:asciiTheme="majorHAnsi" w:hAnsiTheme="majorHAnsi"/>
                <w:spacing w:val="6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İşletmeciliği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4F9E015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01162960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A3DEDA3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45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4D27509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8E0B202" w14:textId="131B141B" w:rsidR="00744BB8" w:rsidRPr="007A23D4" w:rsidRDefault="00F55932" w:rsidP="00F55932">
            <w:pPr>
              <w:pStyle w:val="TableParagraph"/>
              <w:spacing w:line="240" w:lineRule="auto"/>
              <w:ind w:left="16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</w:t>
            </w:r>
            <w:r w:rsidR="00F07A1D"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19EB77" w14:textId="28CBD798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</w:t>
            </w: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06B0DE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right w:val="single" w:sz="4" w:space="0" w:color="auto"/>
            </w:tcBorders>
          </w:tcPr>
          <w:p w14:paraId="0601DA79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696BFC34" w14:textId="77777777" w:rsidTr="00622F9B">
        <w:trPr>
          <w:trHeight w:val="170"/>
        </w:trPr>
        <w:tc>
          <w:tcPr>
            <w:tcW w:w="1188" w:type="dxa"/>
            <w:tcBorders>
              <w:right w:val="dashSmallGap" w:sz="6" w:space="0" w:color="000000"/>
            </w:tcBorders>
          </w:tcPr>
          <w:p w14:paraId="457FF18C" w14:textId="77777777" w:rsidR="00744BB8" w:rsidRPr="007A23D4" w:rsidRDefault="00000000">
            <w:pPr>
              <w:pStyle w:val="TableParagraph"/>
              <w:ind w:left="3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2"/>
                <w:w w:val="105"/>
                <w:sz w:val="16"/>
                <w:szCs w:val="16"/>
              </w:rPr>
              <w:t>100590059</w:t>
            </w:r>
          </w:p>
        </w:tc>
        <w:tc>
          <w:tcPr>
            <w:tcW w:w="3017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8625AA7" w14:textId="77777777" w:rsidR="00744BB8" w:rsidRPr="007A23D4" w:rsidRDefault="00000000">
            <w:pPr>
              <w:pStyle w:val="TableParagraph"/>
              <w:ind w:left="114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Sivil</w:t>
            </w:r>
            <w:r w:rsidRPr="007A23D4">
              <w:rPr>
                <w:rFonts w:asciiTheme="majorHAnsi" w:hAnsiTheme="majorHAnsi"/>
                <w:spacing w:val="2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Havacılık</w:t>
            </w:r>
            <w:r w:rsidRPr="007A23D4">
              <w:rPr>
                <w:rFonts w:asciiTheme="majorHAnsi" w:hAnsiTheme="majorHAnsi"/>
                <w:spacing w:val="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z w:val="16"/>
                <w:szCs w:val="16"/>
              </w:rPr>
              <w:t>Kabin</w:t>
            </w:r>
            <w:r w:rsidRPr="007A23D4">
              <w:rPr>
                <w:rFonts w:asciiTheme="majorHAnsi" w:hAnsiTheme="majorHAnsi"/>
                <w:spacing w:val="3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Hizmetleri</w:t>
            </w:r>
          </w:p>
        </w:tc>
        <w:tc>
          <w:tcPr>
            <w:tcW w:w="47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503CADDB" w14:textId="77777777" w:rsidR="00744BB8" w:rsidRPr="007A23D4" w:rsidRDefault="00000000">
            <w:pPr>
              <w:pStyle w:val="TableParagraph"/>
              <w:ind w:right="167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2E687B2" w14:textId="77777777" w:rsidR="00744BB8" w:rsidRPr="007A23D4" w:rsidRDefault="00000000">
            <w:pPr>
              <w:pStyle w:val="TableParagraph"/>
              <w:ind w:left="355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TYT</w:t>
            </w:r>
          </w:p>
        </w:tc>
        <w:tc>
          <w:tcPr>
            <w:tcW w:w="136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20F0890A" w14:textId="77777777" w:rsidR="00744BB8" w:rsidRPr="007A23D4" w:rsidRDefault="00000000">
            <w:pPr>
              <w:pStyle w:val="TableParagraph"/>
              <w:ind w:left="3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5"/>
                <w:w w:val="105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6C60226" w14:textId="77777777" w:rsidR="00744BB8" w:rsidRPr="007A23D4" w:rsidRDefault="00000000">
            <w:pPr>
              <w:pStyle w:val="TableParagraph"/>
              <w:ind w:right="23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54D4A84" w14:textId="5BE8833C" w:rsidR="00744BB8" w:rsidRPr="007A23D4" w:rsidRDefault="00F55932" w:rsidP="00F55932">
            <w:pPr>
              <w:pStyle w:val="TableParagraph"/>
              <w:spacing w:line="240" w:lineRule="auto"/>
              <w:ind w:left="16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</w:t>
            </w:r>
            <w:r w:rsidR="00F07A1D" w:rsidRPr="007A23D4">
              <w:rPr>
                <w:rFonts w:asciiTheme="majorHAnsi" w:hAnsiTheme="maj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1307434" w14:textId="74D3970D" w:rsidR="00744BB8" w:rsidRPr="00B957DA" w:rsidRDefault="00B957DA">
            <w:pPr>
              <w:pStyle w:val="TableParagraph"/>
              <w:spacing w:line="240" w:lineRule="auto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B957DA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       0</w:t>
            </w:r>
          </w:p>
        </w:tc>
        <w:tc>
          <w:tcPr>
            <w:tcW w:w="660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6AE6EF51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dashSmallGap" w:sz="6" w:space="0" w:color="000000"/>
              <w:bottom w:val="single" w:sz="4" w:space="0" w:color="auto"/>
              <w:right w:val="single" w:sz="4" w:space="0" w:color="auto"/>
            </w:tcBorders>
          </w:tcPr>
          <w:p w14:paraId="3877DD27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EB74B54" w14:textId="77777777" w:rsidR="00744BB8" w:rsidRPr="007A23D4" w:rsidRDefault="00744BB8">
      <w:pPr>
        <w:pStyle w:val="KonuBal"/>
        <w:rPr>
          <w:rFonts w:asciiTheme="majorHAnsi" w:hAnsiTheme="majorHAnsi"/>
          <w:sz w:val="16"/>
          <w:szCs w:val="16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018"/>
        <w:gridCol w:w="3724"/>
        <w:gridCol w:w="1815"/>
      </w:tblGrid>
      <w:tr w:rsidR="00744BB8" w:rsidRPr="007A23D4" w14:paraId="70CDB5F5" w14:textId="77777777">
        <w:trPr>
          <w:trHeight w:val="485"/>
        </w:trPr>
        <w:tc>
          <w:tcPr>
            <w:tcW w:w="9743" w:type="dxa"/>
            <w:gridSpan w:val="4"/>
          </w:tcPr>
          <w:p w14:paraId="08D1B9B3" w14:textId="77777777" w:rsidR="00744BB8" w:rsidRPr="007A23D4" w:rsidRDefault="00000000">
            <w:pPr>
              <w:pStyle w:val="TableParagraph"/>
              <w:spacing w:before="68" w:line="278" w:lineRule="auto"/>
              <w:ind w:left="1724" w:right="163" w:hanging="1582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w w:val="105"/>
                <w:sz w:val="16"/>
                <w:szCs w:val="16"/>
              </w:rPr>
              <w:t>NOT:</w:t>
            </w:r>
            <w:r w:rsidRPr="007A23D4">
              <w:rPr>
                <w:rFonts w:asciiTheme="majorHAnsi" w:hAnsiTheme="majorHAnsi"/>
                <w:b/>
                <w:spacing w:val="-1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26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Haziran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2014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tarihli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Yükseköğretim</w:t>
            </w:r>
            <w:r w:rsidRPr="007A23D4">
              <w:rPr>
                <w:rFonts w:asciiTheme="majorHAnsi" w:hAnsiTheme="majorHAnsi"/>
                <w:spacing w:val="-1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Kurulu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Başkanlığı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Yürütme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Kurulu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Toplantısında</w:t>
            </w:r>
            <w:r w:rsidRPr="007A23D4">
              <w:rPr>
                <w:rFonts w:asciiTheme="majorHAnsi" w:hAnsiTheme="majorHAnsi"/>
                <w:spacing w:val="-10"/>
                <w:w w:val="105"/>
                <w:sz w:val="16"/>
                <w:szCs w:val="16"/>
              </w:rPr>
              <w:t xml:space="preserve"> </w:t>
            </w:r>
            <w:proofErr w:type="spellStart"/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kurumlararsı</w:t>
            </w:r>
            <w:proofErr w:type="spellEnd"/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yurtiçi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yatay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geçiş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kontenjanlarında</w:t>
            </w:r>
            <w:r w:rsidRPr="007A23D4">
              <w:rPr>
                <w:rFonts w:asciiTheme="majorHAnsi" w:hAnsiTheme="majorHAnsi"/>
                <w:spacing w:val="-9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yönetmelikteki</w:t>
            </w:r>
            <w:r w:rsidRPr="007A23D4">
              <w:rPr>
                <w:rFonts w:asciiTheme="majorHAnsi" w:hAnsiTheme="majorHAnsi"/>
                <w:spacing w:val="40"/>
                <w:w w:val="10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 xml:space="preserve">taban kontenjanının 8 katına kadar üniversite senato kararı ile kontenjan </w:t>
            </w:r>
            <w:proofErr w:type="spellStart"/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>öneribileceklerine</w:t>
            </w:r>
            <w:proofErr w:type="spellEnd"/>
            <w:r w:rsidRPr="007A23D4">
              <w:rPr>
                <w:rFonts w:asciiTheme="majorHAnsi" w:hAnsiTheme="majorHAnsi"/>
                <w:w w:val="105"/>
                <w:sz w:val="16"/>
                <w:szCs w:val="16"/>
              </w:rPr>
              <w:t xml:space="preserve"> karar verilmiştir.</w:t>
            </w:r>
          </w:p>
        </w:tc>
      </w:tr>
      <w:tr w:rsidR="00744BB8" w:rsidRPr="007A23D4" w14:paraId="7A489C69" w14:textId="77777777">
        <w:trPr>
          <w:trHeight w:val="695"/>
        </w:trPr>
        <w:tc>
          <w:tcPr>
            <w:tcW w:w="11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5F1C" w14:textId="77777777" w:rsidR="00744BB8" w:rsidRPr="007A23D4" w:rsidRDefault="00000000">
            <w:pPr>
              <w:pStyle w:val="TableParagraph"/>
              <w:spacing w:before="29" w:line="160" w:lineRule="auto"/>
              <w:ind w:left="383" w:hanging="276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6"/>
                <w:w w:val="120"/>
                <w:sz w:val="16"/>
                <w:szCs w:val="16"/>
              </w:rPr>
              <w:t>ÖSYS</w:t>
            </w:r>
            <w:r w:rsidRPr="007A23D4">
              <w:rPr>
                <w:rFonts w:asciiTheme="majorHAnsi" w:hAnsiTheme="majorHAnsi"/>
                <w:b/>
                <w:spacing w:val="12"/>
                <w:w w:val="12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spacing w:val="-6"/>
                <w:w w:val="120"/>
                <w:sz w:val="16"/>
                <w:szCs w:val="16"/>
              </w:rPr>
              <w:t xml:space="preserve">Giriş </w:t>
            </w:r>
            <w:r w:rsidRPr="007A23D4">
              <w:rPr>
                <w:rFonts w:asciiTheme="majorHAnsi" w:hAnsiTheme="majorHAnsi"/>
                <w:b/>
                <w:spacing w:val="-2"/>
                <w:w w:val="120"/>
                <w:sz w:val="16"/>
                <w:szCs w:val="16"/>
              </w:rPr>
              <w:t>Genel</w:t>
            </w:r>
          </w:p>
          <w:p w14:paraId="54AF6640" w14:textId="77777777" w:rsidR="00744BB8" w:rsidRPr="007A23D4" w:rsidRDefault="00000000">
            <w:pPr>
              <w:pStyle w:val="TableParagraph"/>
              <w:spacing w:line="264" w:lineRule="exact"/>
              <w:ind w:left="162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spacing w:val="-2"/>
                <w:w w:val="110"/>
                <w:sz w:val="16"/>
                <w:szCs w:val="16"/>
              </w:rPr>
              <w:t>Kontenjanı</w:t>
            </w:r>
          </w:p>
        </w:tc>
        <w:tc>
          <w:tcPr>
            <w:tcW w:w="3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7E1D" w14:textId="77777777" w:rsidR="00744BB8" w:rsidRPr="007A23D4" w:rsidRDefault="00000000">
            <w:pPr>
              <w:pStyle w:val="TableParagraph"/>
              <w:spacing w:before="147" w:line="240" w:lineRule="auto"/>
              <w:ind w:left="95" w:right="-4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proofErr w:type="gramStart"/>
            <w:r w:rsidRPr="007A23D4">
              <w:rPr>
                <w:rFonts w:asciiTheme="majorHAnsi" w:hAnsiTheme="majorHAnsi"/>
                <w:b/>
                <w:w w:val="145"/>
                <w:sz w:val="16"/>
                <w:szCs w:val="16"/>
              </w:rPr>
              <w:t>lik</w:t>
            </w:r>
            <w:proofErr w:type="spellEnd"/>
            <w:proofErr w:type="gramEnd"/>
            <w:r w:rsidRPr="007A23D4">
              <w:rPr>
                <w:rFonts w:asciiTheme="majorHAnsi" w:hAnsiTheme="majorHAnsi"/>
                <w:b/>
                <w:spacing w:val="2"/>
                <w:w w:val="145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w w:val="115"/>
                <w:sz w:val="16"/>
                <w:szCs w:val="16"/>
              </w:rPr>
              <w:t>Uyarınca</w:t>
            </w:r>
            <w:r w:rsidRPr="007A23D4">
              <w:rPr>
                <w:rFonts w:asciiTheme="majorHAnsi" w:hAnsiTheme="majorHAnsi"/>
                <w:b/>
                <w:spacing w:val="12"/>
                <w:w w:val="12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w w:val="120"/>
                <w:sz w:val="16"/>
                <w:szCs w:val="16"/>
              </w:rPr>
              <w:t>Verilecek</w:t>
            </w:r>
            <w:r w:rsidRPr="007A23D4">
              <w:rPr>
                <w:rFonts w:asciiTheme="majorHAnsi" w:hAnsiTheme="majorHAnsi"/>
                <w:b/>
                <w:spacing w:val="13"/>
                <w:w w:val="12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w w:val="115"/>
                <w:sz w:val="16"/>
                <w:szCs w:val="16"/>
              </w:rPr>
              <w:t>En</w:t>
            </w:r>
            <w:r w:rsidRPr="007A23D4">
              <w:rPr>
                <w:rFonts w:asciiTheme="majorHAnsi" w:hAnsiTheme="majorHAnsi"/>
                <w:b/>
                <w:spacing w:val="13"/>
                <w:w w:val="12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w w:val="120"/>
                <w:sz w:val="16"/>
                <w:szCs w:val="16"/>
              </w:rPr>
              <w:t>Az</w:t>
            </w:r>
            <w:r w:rsidRPr="007A23D4">
              <w:rPr>
                <w:rFonts w:asciiTheme="majorHAnsi" w:hAnsiTheme="majorHAnsi"/>
                <w:b/>
                <w:spacing w:val="12"/>
                <w:w w:val="120"/>
                <w:sz w:val="16"/>
                <w:szCs w:val="16"/>
              </w:rPr>
              <w:t xml:space="preserve"> </w:t>
            </w:r>
            <w:proofErr w:type="spellStart"/>
            <w:r w:rsidRPr="007A23D4">
              <w:rPr>
                <w:rFonts w:asciiTheme="majorHAnsi" w:hAnsiTheme="majorHAnsi"/>
                <w:b/>
                <w:spacing w:val="-7"/>
                <w:w w:val="110"/>
                <w:sz w:val="16"/>
                <w:szCs w:val="16"/>
              </w:rPr>
              <w:t>Ko</w:t>
            </w:r>
            <w:proofErr w:type="spellEnd"/>
          </w:p>
        </w:tc>
        <w:tc>
          <w:tcPr>
            <w:tcW w:w="37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08B5" w14:textId="77777777" w:rsidR="00744BB8" w:rsidRPr="007A23D4" w:rsidRDefault="00000000">
            <w:pPr>
              <w:pStyle w:val="TableParagraph"/>
              <w:spacing w:before="92" w:line="187" w:lineRule="auto"/>
              <w:ind w:left="1016" w:hanging="603"/>
              <w:rPr>
                <w:rFonts w:asciiTheme="majorHAnsi" w:hAnsiTheme="majorHAnsi"/>
                <w:b/>
                <w:sz w:val="16"/>
                <w:szCs w:val="16"/>
              </w:rPr>
            </w:pPr>
            <w:r w:rsidRPr="007A23D4">
              <w:rPr>
                <w:rFonts w:asciiTheme="majorHAnsi" w:hAnsiTheme="majorHAnsi"/>
                <w:b/>
                <w:w w:val="120"/>
                <w:sz w:val="16"/>
                <w:szCs w:val="16"/>
              </w:rPr>
              <w:t>Üniversitelerin</w:t>
            </w:r>
            <w:r w:rsidRPr="007A23D4">
              <w:rPr>
                <w:rFonts w:asciiTheme="majorHAnsi" w:hAnsiTheme="majorHAnsi"/>
                <w:b/>
                <w:spacing w:val="18"/>
                <w:w w:val="12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b/>
                <w:w w:val="120"/>
                <w:sz w:val="16"/>
                <w:szCs w:val="16"/>
              </w:rPr>
              <w:t xml:space="preserve">Önerebileceği </w:t>
            </w:r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Maksimum</w:t>
            </w:r>
            <w:r w:rsidRPr="007A23D4">
              <w:rPr>
                <w:rFonts w:asciiTheme="majorHAnsi" w:hAnsiTheme="majorHAnsi"/>
                <w:b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7A23D4">
              <w:rPr>
                <w:rFonts w:asciiTheme="majorHAnsi" w:hAnsiTheme="majorHAnsi"/>
                <w:b/>
                <w:sz w:val="16"/>
                <w:szCs w:val="16"/>
              </w:rPr>
              <w:t>Kontanjan</w:t>
            </w:r>
            <w:proofErr w:type="spellEnd"/>
          </w:p>
        </w:tc>
        <w:tc>
          <w:tcPr>
            <w:tcW w:w="1815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14:paraId="26A3F05B" w14:textId="77777777" w:rsidR="00744BB8" w:rsidRPr="007A23D4" w:rsidRDefault="00744BB8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2AA80F00" w14:textId="77777777">
        <w:trPr>
          <w:trHeight w:val="239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61AD" w14:textId="77777777" w:rsidR="00744BB8" w:rsidRPr="007A23D4" w:rsidRDefault="00000000">
            <w:pPr>
              <w:pStyle w:val="TableParagraph"/>
              <w:spacing w:line="219" w:lineRule="exact"/>
              <w:ind w:left="82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1-50</w:t>
            </w:r>
            <w:r w:rsidRPr="007A23D4">
              <w:rPr>
                <w:rFonts w:asciiTheme="majorHAnsi" w:hAnsiTheme="majorHAnsi"/>
                <w:spacing w:val="10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arası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1BAA" w14:textId="77777777" w:rsidR="00744BB8" w:rsidRPr="007A23D4" w:rsidRDefault="00000000">
            <w:pPr>
              <w:pStyle w:val="TableParagraph"/>
              <w:spacing w:line="219" w:lineRule="exact"/>
              <w:ind w:left="95" w:right="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1F39" w14:textId="77777777" w:rsidR="00744BB8" w:rsidRPr="007A23D4" w:rsidRDefault="00000000">
            <w:pPr>
              <w:pStyle w:val="TableParagraph"/>
              <w:spacing w:line="219" w:lineRule="exact"/>
              <w:ind w:left="7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2x8</w:t>
            </w:r>
            <w:r w:rsidRPr="007A23D4">
              <w:rPr>
                <w:rFonts w:asciiTheme="majorHAnsi" w:hAnsiTheme="majorHAnsi"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katı</w:t>
            </w:r>
          </w:p>
        </w:tc>
        <w:tc>
          <w:tcPr>
            <w:tcW w:w="181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4DBF12" w14:textId="77777777" w:rsidR="00744BB8" w:rsidRPr="007A23D4" w:rsidRDefault="00744BB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BB8" w:rsidRPr="007A23D4" w14:paraId="62C0EFB1" w14:textId="77777777">
        <w:trPr>
          <w:trHeight w:val="23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376A" w14:textId="77777777" w:rsidR="00744BB8" w:rsidRPr="007A23D4" w:rsidRDefault="00000000">
            <w:pPr>
              <w:pStyle w:val="TableParagraph"/>
              <w:spacing w:line="217" w:lineRule="exact"/>
              <w:ind w:left="76" w:right="-1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 xml:space="preserve">51-100 </w:t>
            </w:r>
            <w:r w:rsidRPr="007A23D4">
              <w:rPr>
                <w:rFonts w:asciiTheme="majorHAnsi" w:hAnsiTheme="majorHAnsi"/>
                <w:spacing w:val="-2"/>
                <w:sz w:val="16"/>
                <w:szCs w:val="16"/>
              </w:rPr>
              <w:t>arası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8AC4" w14:textId="77777777" w:rsidR="00744BB8" w:rsidRPr="007A23D4" w:rsidRDefault="00000000">
            <w:pPr>
              <w:pStyle w:val="TableParagraph"/>
              <w:spacing w:line="217" w:lineRule="exact"/>
              <w:ind w:left="95" w:right="18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pacing w:val="-10"/>
                <w:sz w:val="16"/>
                <w:szCs w:val="16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4FF5" w14:textId="77777777" w:rsidR="00744BB8" w:rsidRPr="007A23D4" w:rsidRDefault="00000000">
            <w:pPr>
              <w:pStyle w:val="TableParagraph"/>
              <w:spacing w:line="217" w:lineRule="exact"/>
              <w:ind w:left="77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A23D4">
              <w:rPr>
                <w:rFonts w:asciiTheme="majorHAnsi" w:hAnsiTheme="majorHAnsi"/>
                <w:sz w:val="16"/>
                <w:szCs w:val="16"/>
              </w:rPr>
              <w:t>3x8</w:t>
            </w:r>
            <w:r w:rsidRPr="007A23D4">
              <w:rPr>
                <w:rFonts w:asciiTheme="majorHAnsi" w:hAnsiTheme="majorHAnsi"/>
                <w:spacing w:val="8"/>
                <w:sz w:val="16"/>
                <w:szCs w:val="16"/>
              </w:rPr>
              <w:t xml:space="preserve"> </w:t>
            </w:r>
            <w:r w:rsidRPr="007A23D4">
              <w:rPr>
                <w:rFonts w:asciiTheme="majorHAnsi" w:hAnsiTheme="majorHAnsi"/>
                <w:spacing w:val="-4"/>
                <w:sz w:val="16"/>
                <w:szCs w:val="16"/>
              </w:rPr>
              <w:t>katı</w:t>
            </w:r>
          </w:p>
        </w:tc>
        <w:tc>
          <w:tcPr>
            <w:tcW w:w="181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CE19CF" w14:textId="77777777" w:rsidR="00744BB8" w:rsidRPr="007A23D4" w:rsidRDefault="00744BB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EB83CCF" w14:textId="77777777" w:rsidR="00A46091" w:rsidRPr="007A23D4" w:rsidRDefault="00A46091">
      <w:pPr>
        <w:rPr>
          <w:rFonts w:asciiTheme="majorHAnsi" w:hAnsiTheme="majorHAnsi"/>
          <w:sz w:val="16"/>
          <w:szCs w:val="16"/>
        </w:rPr>
      </w:pPr>
    </w:p>
    <w:sectPr w:rsidR="00A46091" w:rsidRPr="007A23D4">
      <w:type w:val="continuous"/>
      <w:pgSz w:w="11900" w:h="16850"/>
      <w:pgMar w:top="1060" w:right="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B8"/>
    <w:rsid w:val="00443044"/>
    <w:rsid w:val="004B0AF2"/>
    <w:rsid w:val="00622F9B"/>
    <w:rsid w:val="00744BB8"/>
    <w:rsid w:val="007A23D4"/>
    <w:rsid w:val="00934796"/>
    <w:rsid w:val="009A3965"/>
    <w:rsid w:val="00A46091"/>
    <w:rsid w:val="00B957DA"/>
    <w:rsid w:val="00BF7570"/>
    <w:rsid w:val="00C51CA0"/>
    <w:rsid w:val="00D6071D"/>
    <w:rsid w:val="00F07A1D"/>
    <w:rsid w:val="00F55932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C576"/>
  <w15:docId w15:val="{59989192-4E4C-4E16-BC3E-EF23F31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after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2022 2023 Eğitim Öğretim Yılı Bahar Yarıyılı Yatay Geçiş Kontenjanları (AGNO)</dc:subject>
  <dc:creator>enVision Document &amp; Workflow Management System</dc:creator>
  <cp:lastModifiedBy>MEHMET CELIK</cp:lastModifiedBy>
  <cp:revision>10</cp:revision>
  <cp:lastPrinted>2023-12-18T07:20:00Z</cp:lastPrinted>
  <dcterms:created xsi:type="dcterms:W3CDTF">2023-12-05T13:35:00Z</dcterms:created>
  <dcterms:modified xsi:type="dcterms:W3CDTF">2023-12-18T07:50:00Z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Microsoft 365 için</vt:lpwstr>
  </property>
</Properties>
</file>