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AEA" w:rsidRDefault="00A01AEA">
      <w:pPr>
        <w:pStyle w:val="GvdeMetni"/>
        <w:rPr>
          <w:sz w:val="20"/>
        </w:rPr>
      </w:pPr>
    </w:p>
    <w:p w:rsidR="00A01AEA" w:rsidRDefault="00A01AEA">
      <w:pPr>
        <w:pStyle w:val="GvdeMetni"/>
        <w:rPr>
          <w:sz w:val="20"/>
        </w:rPr>
      </w:pPr>
    </w:p>
    <w:p w:rsidR="00A01AEA" w:rsidRDefault="00A01AEA">
      <w:pPr>
        <w:pStyle w:val="GvdeMetni"/>
        <w:rPr>
          <w:sz w:val="20"/>
        </w:rPr>
      </w:pPr>
    </w:p>
    <w:p w:rsidR="00A01AEA" w:rsidRDefault="00A01AEA">
      <w:pPr>
        <w:pStyle w:val="GvdeMetni"/>
        <w:rPr>
          <w:sz w:val="20"/>
        </w:rPr>
      </w:pPr>
    </w:p>
    <w:p w:rsidR="00A01AEA" w:rsidRDefault="000F33BC">
      <w:pPr>
        <w:pStyle w:val="GvdeMetni"/>
        <w:spacing w:before="210" w:line="360" w:lineRule="auto"/>
        <w:ind w:left="256" w:right="434" w:firstLine="707"/>
        <w:jc w:val="both"/>
      </w:pPr>
      <w:r>
        <w:pict>
          <v:group id="_x0000_s1034" style="position:absolute;left:0;text-align:left;margin-left:60.65pt;margin-top:-46.1pt;width:485.4pt;height:47.9pt;z-index:251657216;mso-position-horizontal-relative:page" coordorigin="1213,-922" coordsize="9708,958">
            <v:rect id="_x0000_s1044" style="position:absolute;left:1313;top:-822;width:9508;height:758" fillcolor="#f6de50" stroked="f"/>
            <v:line id="_x0000_s1043" style="position:absolute" from="1213,3" to="10921,3" strokecolor="#f6de50" strokeweight="3.3pt"/>
            <v:line id="_x0000_s1042" style="position:absolute" from="1246,-854" to="1246,-30" strokecolor="#f6de50" strokeweight="1.1758mm"/>
            <v:line id="_x0000_s1041" style="position:absolute" from="1213,-888" to="10921,-888" strokecolor="#f6de50" strokeweight="3.4pt"/>
            <v:line id="_x0000_s1040" style="position:absolute" from="10888,-855" to="10888,-30" strokecolor="#f6de50" strokeweight="3.33pt"/>
            <v:line id="_x0000_s1039" style="position:absolute" from="1346,-130" to="10788,-130" strokecolor="#f6de50" strokeweight="3.4pt"/>
            <v:line id="_x0000_s1038" style="position:absolute" from="1380,-722" to="1380,-164" strokecolor="#f6de50" strokeweight="1.1758mm"/>
            <v:line id="_x0000_s1037" style="position:absolute" from="1346,-755" to="10788,-755" strokecolor="#f6de50" strokeweight="3.3pt"/>
            <v:line id="_x0000_s1036" style="position:absolute" from="10754,-721" to="10754,-163" strokecolor="#f6de50" strokeweight="3.33pt"/>
            <v:shapetype id="_x0000_t202" coordsize="21600,21600" o:spt="202" path="m,l,21600r21600,l21600,xe">
              <v:stroke joinstyle="miter"/>
              <v:path gradientshapeok="t" o:connecttype="rect"/>
            </v:shapetype>
            <v:shape id="_x0000_s1035" type="#_x0000_t202" style="position:absolute;left:1313;top:-822;width:9508;height:758" filled="f" stroked="f">
              <v:textbox inset="0,0,0,0">
                <w:txbxContent>
                  <w:p w:rsidR="00A01AEA" w:rsidRDefault="000F33BC">
                    <w:pPr>
                      <w:spacing w:before="170"/>
                      <w:ind w:left="4125" w:right="4122"/>
                      <w:jc w:val="center"/>
                      <w:rPr>
                        <w:b/>
                        <w:sz w:val="36"/>
                      </w:rPr>
                    </w:pPr>
                    <w:r>
                      <w:rPr>
                        <w:b/>
                        <w:sz w:val="36"/>
                      </w:rPr>
                      <w:t>KAYGI</w:t>
                    </w:r>
                  </w:p>
                </w:txbxContent>
              </v:textbox>
            </v:shape>
            <w10:wrap anchorx="page"/>
          </v:group>
        </w:pict>
      </w:r>
      <w:r>
        <w:t xml:space="preserve">Kaygı, tehlike tarafından harekete geçirilen biyolojik uyarı sistemidir. Belli durumlarda kaygılanmak doğal bir tepkidir. Hatta bazı zorluklarla </w:t>
      </w:r>
      <w:r>
        <w:rPr>
          <w:spacing w:val="-3"/>
        </w:rPr>
        <w:t xml:space="preserve">ya </w:t>
      </w:r>
      <w:r>
        <w:t xml:space="preserve">da tehlikelerle karşılaştığımızda kaygılanmamak bir terslik olduğunun göstergesi olabilir. Örneğin, üniversite sınavına girecek olan bir öğrenci </w:t>
      </w:r>
      <w:r>
        <w:rPr>
          <w:spacing w:val="-3"/>
        </w:rPr>
        <w:t xml:space="preserve">ya </w:t>
      </w:r>
      <w:r>
        <w:t>da yakını ameliyatta olan bir kişi hiç kaygılanmıyorsa bu durum kaygı mekanizmasının sağlıklı işlemediğini</w:t>
      </w:r>
      <w:r>
        <w:rPr>
          <w:spacing w:val="-2"/>
        </w:rPr>
        <w:t xml:space="preserve"> </w:t>
      </w:r>
      <w:r>
        <w:t>g</w:t>
      </w:r>
      <w:r>
        <w:t>österir.</w:t>
      </w:r>
    </w:p>
    <w:p w:rsidR="00A01AEA" w:rsidRDefault="000F33BC">
      <w:pPr>
        <w:pStyle w:val="GvdeMetni"/>
        <w:spacing w:before="1" w:line="360" w:lineRule="auto"/>
        <w:ind w:left="256" w:right="443" w:firstLine="707"/>
        <w:jc w:val="both"/>
      </w:pPr>
      <w:r>
        <w:t>Hepimizi kaygılandıran yaşam olayları, değişimler ve krizler vardır. Her insan aşağıdaki durumlarda kaygılanır:</w:t>
      </w:r>
    </w:p>
    <w:p w:rsidR="00A01AEA" w:rsidRDefault="000F33BC">
      <w:pPr>
        <w:pStyle w:val="ListeParagraf"/>
        <w:numPr>
          <w:ilvl w:val="0"/>
          <w:numId w:val="1"/>
        </w:numPr>
        <w:tabs>
          <w:tab w:val="left" w:pos="964"/>
          <w:tab w:val="left" w:pos="965"/>
        </w:tabs>
        <w:spacing w:before="0"/>
        <w:ind w:hanging="360"/>
        <w:rPr>
          <w:sz w:val="24"/>
        </w:rPr>
      </w:pPr>
      <w:r>
        <w:rPr>
          <w:sz w:val="24"/>
        </w:rPr>
        <w:t>Hayati tehlike altında olduğumuzu</w:t>
      </w:r>
      <w:r>
        <w:rPr>
          <w:spacing w:val="-1"/>
          <w:sz w:val="24"/>
        </w:rPr>
        <w:t xml:space="preserve"> </w:t>
      </w:r>
      <w:r>
        <w:rPr>
          <w:sz w:val="24"/>
        </w:rPr>
        <w:t>hissettiğimizde,</w:t>
      </w:r>
    </w:p>
    <w:p w:rsidR="00A01AEA" w:rsidRDefault="000F33BC">
      <w:pPr>
        <w:pStyle w:val="ListeParagraf"/>
        <w:numPr>
          <w:ilvl w:val="0"/>
          <w:numId w:val="1"/>
        </w:numPr>
        <w:tabs>
          <w:tab w:val="left" w:pos="964"/>
          <w:tab w:val="left" w:pos="965"/>
        </w:tabs>
        <w:spacing w:before="136"/>
        <w:ind w:hanging="360"/>
        <w:rPr>
          <w:sz w:val="24"/>
        </w:rPr>
      </w:pPr>
      <w:r>
        <w:rPr>
          <w:sz w:val="24"/>
        </w:rPr>
        <w:t xml:space="preserve">Başarı </w:t>
      </w:r>
      <w:r>
        <w:rPr>
          <w:spacing w:val="-3"/>
          <w:sz w:val="24"/>
        </w:rPr>
        <w:t xml:space="preserve">ya </w:t>
      </w:r>
      <w:r>
        <w:rPr>
          <w:sz w:val="24"/>
        </w:rPr>
        <w:t>da performans gerektiren</w:t>
      </w:r>
      <w:r>
        <w:rPr>
          <w:spacing w:val="5"/>
          <w:sz w:val="24"/>
        </w:rPr>
        <w:t xml:space="preserve"> </w:t>
      </w:r>
      <w:r>
        <w:rPr>
          <w:sz w:val="24"/>
        </w:rPr>
        <w:t>durumlarda,</w:t>
      </w:r>
    </w:p>
    <w:p w:rsidR="00A01AEA" w:rsidRDefault="000F33BC">
      <w:pPr>
        <w:pStyle w:val="ListeParagraf"/>
        <w:numPr>
          <w:ilvl w:val="0"/>
          <w:numId w:val="1"/>
        </w:numPr>
        <w:tabs>
          <w:tab w:val="left" w:pos="964"/>
          <w:tab w:val="left" w:pos="965"/>
        </w:tabs>
        <w:ind w:hanging="360"/>
        <w:rPr>
          <w:sz w:val="24"/>
        </w:rPr>
      </w:pPr>
      <w:r>
        <w:rPr>
          <w:sz w:val="24"/>
        </w:rPr>
        <w:t>Belirsizlik</w:t>
      </w:r>
      <w:r>
        <w:rPr>
          <w:spacing w:val="-1"/>
          <w:sz w:val="24"/>
        </w:rPr>
        <w:t xml:space="preserve"> </w:t>
      </w:r>
      <w:r>
        <w:rPr>
          <w:sz w:val="24"/>
        </w:rPr>
        <w:t>durumlarında,</w:t>
      </w:r>
    </w:p>
    <w:p w:rsidR="00A01AEA" w:rsidRDefault="000F33BC">
      <w:pPr>
        <w:pStyle w:val="ListeParagraf"/>
        <w:numPr>
          <w:ilvl w:val="0"/>
          <w:numId w:val="1"/>
        </w:numPr>
        <w:tabs>
          <w:tab w:val="left" w:pos="964"/>
          <w:tab w:val="left" w:pos="965"/>
        </w:tabs>
        <w:ind w:hanging="360"/>
        <w:rPr>
          <w:sz w:val="24"/>
        </w:rPr>
      </w:pPr>
      <w:r>
        <w:rPr>
          <w:sz w:val="24"/>
        </w:rPr>
        <w:t>Yeni, yaban</w:t>
      </w:r>
      <w:r>
        <w:rPr>
          <w:sz w:val="24"/>
        </w:rPr>
        <w:t>cı durum ve kişilerle karşı karşıya kaldığımızda</w:t>
      </w:r>
      <w:r>
        <w:rPr>
          <w:spacing w:val="1"/>
          <w:sz w:val="24"/>
        </w:rPr>
        <w:t xml:space="preserve"> </w:t>
      </w:r>
      <w:r>
        <w:rPr>
          <w:sz w:val="24"/>
        </w:rPr>
        <w:t>kaygılanırız.</w:t>
      </w:r>
    </w:p>
    <w:p w:rsidR="00A01AEA" w:rsidRDefault="000F33BC">
      <w:pPr>
        <w:pStyle w:val="GvdeMetni"/>
        <w:spacing w:before="136" w:line="360" w:lineRule="auto"/>
        <w:ind w:left="256" w:right="437" w:firstLine="707"/>
        <w:jc w:val="both"/>
      </w:pPr>
      <w:r>
        <w:t>Herkes benzer durumlarda kaygılansa da bu kaygının yoğunluğunu ve vereceğimiz tepkileri geçmiş yaşantılarımız, inançlarımız ve tutumlarımız belirler. Bu yüzden, hangi durumların sizde özellikle</w:t>
      </w:r>
      <w:r>
        <w:t xml:space="preserve"> kaygı uyandırdığını ve baş etmekte güçlük çektiğinizi bilmek önemlidir.</w:t>
      </w:r>
    </w:p>
    <w:p w:rsidR="00A01AEA" w:rsidRDefault="00A01AEA">
      <w:pPr>
        <w:pStyle w:val="GvdeMetni"/>
        <w:rPr>
          <w:sz w:val="20"/>
        </w:rPr>
      </w:pPr>
    </w:p>
    <w:p w:rsidR="00A01AEA" w:rsidRDefault="000F33BC">
      <w:pPr>
        <w:pStyle w:val="Balk1"/>
        <w:tabs>
          <w:tab w:val="left" w:pos="9652"/>
        </w:tabs>
        <w:spacing w:before="266"/>
      </w:pPr>
      <w:r>
        <w:rPr>
          <w:b w:val="0"/>
          <w:shd w:val="clear" w:color="auto" w:fill="F6DE50"/>
        </w:rPr>
        <w:t xml:space="preserve"> </w:t>
      </w:r>
      <w:r>
        <w:rPr>
          <w:b w:val="0"/>
          <w:shd w:val="clear" w:color="auto" w:fill="F6DE50"/>
        </w:rPr>
        <w:t xml:space="preserve"> </w:t>
      </w:r>
      <w:r>
        <w:rPr>
          <w:b w:val="0"/>
          <w:spacing w:val="4"/>
          <w:shd w:val="clear" w:color="auto" w:fill="F6DE50"/>
        </w:rPr>
        <w:t xml:space="preserve"> </w:t>
      </w:r>
      <w:r>
        <w:rPr>
          <w:shd w:val="clear" w:color="auto" w:fill="F6DE50"/>
        </w:rPr>
        <w:t>Kaygı</w:t>
      </w:r>
      <w:r>
        <w:rPr>
          <w:spacing w:val="-7"/>
          <w:shd w:val="clear" w:color="auto" w:fill="F6DE50"/>
        </w:rPr>
        <w:t xml:space="preserve"> </w:t>
      </w:r>
      <w:r>
        <w:rPr>
          <w:shd w:val="clear" w:color="auto" w:fill="F6DE50"/>
        </w:rPr>
        <w:t>Göstergeleri</w:t>
      </w:r>
      <w:r>
        <w:rPr>
          <w:shd w:val="clear" w:color="auto" w:fill="F6DE50"/>
        </w:rPr>
        <w:tab/>
      </w:r>
    </w:p>
    <w:p w:rsidR="00A01AEA" w:rsidRDefault="000F33BC">
      <w:pPr>
        <w:pStyle w:val="GvdeMetni"/>
        <w:spacing w:before="241" w:line="360" w:lineRule="auto"/>
        <w:ind w:left="256" w:right="282"/>
      </w:pPr>
      <w:r>
        <w:rPr>
          <w:b/>
          <w:i/>
        </w:rPr>
        <w:t xml:space="preserve">Duygusal: </w:t>
      </w:r>
      <w:r>
        <w:t xml:space="preserve">Korku, gerginlik, heyecan, yetersizlik ve uzun dönemde üzüntü, çaresizlik... </w:t>
      </w:r>
      <w:r>
        <w:rPr>
          <w:b/>
          <w:i/>
        </w:rPr>
        <w:t xml:space="preserve">Fiziksel: </w:t>
      </w:r>
      <w:r>
        <w:rPr>
          <w:i/>
        </w:rPr>
        <w:t>A</w:t>
      </w:r>
      <w:r>
        <w:t>ğız kuruluğu, mide rahatsızlıkları, hızlı kalp atışı, terleme, titreme, sürekli tuvalete gitme ihtiyacı, nefes alma güçlükleri.</w:t>
      </w:r>
    </w:p>
    <w:p w:rsidR="00A01AEA" w:rsidRDefault="000F33BC">
      <w:pPr>
        <w:pStyle w:val="GvdeMetni"/>
        <w:spacing w:line="360" w:lineRule="auto"/>
        <w:ind w:left="256" w:right="435"/>
        <w:jc w:val="both"/>
      </w:pPr>
      <w:r>
        <w:rPr>
          <w:b/>
          <w:i/>
        </w:rPr>
        <w:t xml:space="preserve">Zihinsel: </w:t>
      </w:r>
      <w:r>
        <w:t>Olumsuz düşünceler/beklentiler (beceremeyeceğim, kendimi aptal durumuna düşüreceğim, kontrolümü kaybediyorum vb.), fel</w:t>
      </w:r>
      <w:r>
        <w:t>aket senaryoları, zihnin bomboş olması, odaklanamama, hatırlayamama, tekrarlayan düşünceler.</w:t>
      </w:r>
    </w:p>
    <w:p w:rsidR="00A01AEA" w:rsidRDefault="00A01AEA">
      <w:pPr>
        <w:pStyle w:val="GvdeMetni"/>
        <w:rPr>
          <w:sz w:val="20"/>
        </w:rPr>
      </w:pPr>
    </w:p>
    <w:p w:rsidR="00A01AEA" w:rsidRDefault="000F33BC">
      <w:pPr>
        <w:pStyle w:val="Balk1"/>
        <w:tabs>
          <w:tab w:val="left" w:pos="9652"/>
        </w:tabs>
        <w:spacing w:before="264"/>
      </w:pPr>
      <w:r>
        <w:rPr>
          <w:b w:val="0"/>
          <w:shd w:val="clear" w:color="auto" w:fill="F6DE50"/>
        </w:rPr>
        <w:t xml:space="preserve"> </w:t>
      </w:r>
      <w:r>
        <w:rPr>
          <w:b w:val="0"/>
          <w:shd w:val="clear" w:color="auto" w:fill="F6DE50"/>
        </w:rPr>
        <w:t xml:space="preserve"> </w:t>
      </w:r>
      <w:r>
        <w:rPr>
          <w:b w:val="0"/>
          <w:spacing w:val="4"/>
          <w:shd w:val="clear" w:color="auto" w:fill="F6DE50"/>
        </w:rPr>
        <w:t xml:space="preserve"> </w:t>
      </w:r>
      <w:r>
        <w:rPr>
          <w:shd w:val="clear" w:color="auto" w:fill="F6DE50"/>
        </w:rPr>
        <w:t>“Kaygı”dan “Kaygı</w:t>
      </w:r>
      <w:r>
        <w:rPr>
          <w:spacing w:val="-16"/>
          <w:shd w:val="clear" w:color="auto" w:fill="F6DE50"/>
        </w:rPr>
        <w:t xml:space="preserve"> </w:t>
      </w:r>
      <w:r>
        <w:rPr>
          <w:shd w:val="clear" w:color="auto" w:fill="F6DE50"/>
        </w:rPr>
        <w:t>Bozukluğu”na...</w:t>
      </w:r>
      <w:r>
        <w:rPr>
          <w:shd w:val="clear" w:color="auto" w:fill="F6DE50"/>
        </w:rPr>
        <w:tab/>
      </w:r>
    </w:p>
    <w:p w:rsidR="00A01AEA" w:rsidRDefault="000F33BC">
      <w:pPr>
        <w:pStyle w:val="GvdeMetni"/>
        <w:spacing w:before="241" w:line="360" w:lineRule="auto"/>
        <w:ind w:left="256" w:right="434" w:firstLine="707"/>
        <w:jc w:val="both"/>
      </w:pPr>
      <w:r>
        <w:t>Kaygı, çok hafiften ağır paniğe kadar bir duygu aralığında yaşanabilir. Kaygı, çok yükseldiğinde, kişiyi harekete geçiren ve</w:t>
      </w:r>
      <w:r>
        <w:t xml:space="preserve"> yeni durumlara uyum sağlamasına olanak veren işlevini kaybederek engelleyici ve ketleyici bir hale gelebilir.</w:t>
      </w:r>
    </w:p>
    <w:p w:rsidR="00A01AEA" w:rsidRDefault="000F33BC">
      <w:pPr>
        <w:pStyle w:val="GvdeMetni"/>
        <w:spacing w:line="275" w:lineRule="exact"/>
        <w:ind w:left="964"/>
      </w:pPr>
      <w:r>
        <w:t>Yaşadığınız kaygı;</w:t>
      </w:r>
    </w:p>
    <w:p w:rsidR="00A01AEA" w:rsidRDefault="000F33BC">
      <w:pPr>
        <w:pStyle w:val="ListeParagraf"/>
        <w:numPr>
          <w:ilvl w:val="0"/>
          <w:numId w:val="1"/>
        </w:numPr>
        <w:tabs>
          <w:tab w:val="left" w:pos="964"/>
          <w:tab w:val="left" w:pos="965"/>
        </w:tabs>
        <w:spacing w:before="139"/>
        <w:ind w:hanging="360"/>
        <w:rPr>
          <w:sz w:val="24"/>
        </w:rPr>
      </w:pPr>
      <w:r>
        <w:rPr>
          <w:sz w:val="24"/>
        </w:rPr>
        <w:t>Gündelik hayatınızı sürdürmenizi</w:t>
      </w:r>
      <w:r>
        <w:rPr>
          <w:spacing w:val="-1"/>
          <w:sz w:val="24"/>
        </w:rPr>
        <w:t xml:space="preserve"> </w:t>
      </w:r>
      <w:r>
        <w:rPr>
          <w:sz w:val="24"/>
        </w:rPr>
        <w:t>engelliyorsa,</w:t>
      </w:r>
    </w:p>
    <w:p w:rsidR="00A01AEA" w:rsidRDefault="00A01AEA">
      <w:pPr>
        <w:rPr>
          <w:sz w:val="24"/>
        </w:rPr>
        <w:sectPr w:rsidR="00A01AEA">
          <w:footerReference w:type="default" r:id="rId7"/>
          <w:type w:val="continuous"/>
          <w:pgSz w:w="11910" w:h="16840"/>
          <w:pgMar w:top="1100" w:right="980" w:bottom="1240" w:left="1160" w:header="708" w:footer="1055" w:gutter="0"/>
          <w:pgNumType w:start="1"/>
          <w:cols w:space="708"/>
        </w:sectPr>
      </w:pPr>
    </w:p>
    <w:p w:rsidR="00A01AEA" w:rsidRDefault="000F33BC">
      <w:pPr>
        <w:pStyle w:val="ListeParagraf"/>
        <w:numPr>
          <w:ilvl w:val="0"/>
          <w:numId w:val="1"/>
        </w:numPr>
        <w:tabs>
          <w:tab w:val="left" w:pos="964"/>
          <w:tab w:val="left" w:pos="965"/>
        </w:tabs>
        <w:spacing w:before="72"/>
        <w:ind w:hanging="360"/>
        <w:rPr>
          <w:sz w:val="24"/>
        </w:rPr>
      </w:pPr>
      <w:r>
        <w:rPr>
          <w:sz w:val="24"/>
        </w:rPr>
        <w:lastRenderedPageBreak/>
        <w:t>Çok sıkıntı verici düzeylere</w:t>
      </w:r>
      <w:r>
        <w:rPr>
          <w:spacing w:val="-3"/>
          <w:sz w:val="24"/>
        </w:rPr>
        <w:t xml:space="preserve"> </w:t>
      </w:r>
      <w:r>
        <w:rPr>
          <w:sz w:val="24"/>
        </w:rPr>
        <w:t>ulaşıyorsa,</w:t>
      </w:r>
    </w:p>
    <w:p w:rsidR="00A01AEA" w:rsidRDefault="000F33BC">
      <w:pPr>
        <w:pStyle w:val="ListeParagraf"/>
        <w:numPr>
          <w:ilvl w:val="0"/>
          <w:numId w:val="1"/>
        </w:numPr>
        <w:tabs>
          <w:tab w:val="left" w:pos="964"/>
          <w:tab w:val="left" w:pos="965"/>
        </w:tabs>
        <w:ind w:hanging="360"/>
        <w:rPr>
          <w:sz w:val="24"/>
        </w:rPr>
      </w:pPr>
      <w:r>
        <w:rPr>
          <w:sz w:val="24"/>
        </w:rPr>
        <w:t>Kaygı verici durumlardan kaçınmak için hayatınızı</w:t>
      </w:r>
      <w:r>
        <w:rPr>
          <w:spacing w:val="-2"/>
          <w:sz w:val="24"/>
        </w:rPr>
        <w:t xml:space="preserve"> </w:t>
      </w:r>
      <w:r>
        <w:rPr>
          <w:sz w:val="24"/>
        </w:rPr>
        <w:t>sınırlandırıyorsanız,</w:t>
      </w:r>
    </w:p>
    <w:p w:rsidR="00A01AEA" w:rsidRDefault="000F33BC">
      <w:pPr>
        <w:pStyle w:val="ListeParagraf"/>
        <w:numPr>
          <w:ilvl w:val="0"/>
          <w:numId w:val="1"/>
        </w:numPr>
        <w:tabs>
          <w:tab w:val="left" w:pos="964"/>
          <w:tab w:val="left" w:pos="965"/>
          <w:tab w:val="left" w:pos="2151"/>
          <w:tab w:val="left" w:pos="3621"/>
          <w:tab w:val="left" w:pos="4586"/>
          <w:tab w:val="left" w:pos="5694"/>
          <w:tab w:val="left" w:pos="6879"/>
          <w:tab w:val="left" w:pos="7843"/>
          <w:tab w:val="left" w:pos="8540"/>
        </w:tabs>
        <w:spacing w:line="350" w:lineRule="auto"/>
        <w:ind w:right="442" w:hanging="360"/>
        <w:rPr>
          <w:sz w:val="24"/>
        </w:rPr>
      </w:pPr>
      <w:r>
        <w:rPr>
          <w:sz w:val="24"/>
        </w:rPr>
        <w:t>Kaygıdan</w:t>
      </w:r>
      <w:r>
        <w:rPr>
          <w:sz w:val="24"/>
        </w:rPr>
        <w:tab/>
        <w:t>kaynaklanan</w:t>
      </w:r>
      <w:r>
        <w:rPr>
          <w:sz w:val="24"/>
        </w:rPr>
        <w:tab/>
        <w:t>fiziksel</w:t>
      </w:r>
      <w:r>
        <w:rPr>
          <w:sz w:val="24"/>
        </w:rPr>
        <w:tab/>
        <w:t>sıkıntılar</w:t>
      </w:r>
      <w:r>
        <w:rPr>
          <w:sz w:val="24"/>
        </w:rPr>
        <w:tab/>
        <w:t>nedeniyle</w:t>
      </w:r>
      <w:r>
        <w:rPr>
          <w:sz w:val="24"/>
        </w:rPr>
        <w:tab/>
        <w:t>sıklıkla</w:t>
      </w:r>
      <w:r>
        <w:rPr>
          <w:sz w:val="24"/>
        </w:rPr>
        <w:tab/>
        <w:t>tıbbi</w:t>
      </w:r>
      <w:r>
        <w:rPr>
          <w:sz w:val="24"/>
        </w:rPr>
        <w:tab/>
      </w:r>
      <w:r>
        <w:rPr>
          <w:spacing w:val="-1"/>
          <w:sz w:val="24"/>
        </w:rPr>
        <w:t xml:space="preserve">yardıma </w:t>
      </w:r>
      <w:r>
        <w:rPr>
          <w:sz w:val="24"/>
        </w:rPr>
        <w:t>başvuruyorsanız,</w:t>
      </w:r>
    </w:p>
    <w:p w:rsidR="00A01AEA" w:rsidRDefault="000F33BC">
      <w:pPr>
        <w:pStyle w:val="ListeParagraf"/>
        <w:numPr>
          <w:ilvl w:val="0"/>
          <w:numId w:val="1"/>
        </w:numPr>
        <w:tabs>
          <w:tab w:val="left" w:pos="964"/>
          <w:tab w:val="left" w:pos="965"/>
        </w:tabs>
        <w:spacing w:before="12"/>
        <w:ind w:hanging="360"/>
        <w:rPr>
          <w:sz w:val="24"/>
        </w:rPr>
      </w:pPr>
      <w:r>
        <w:rPr>
          <w:sz w:val="24"/>
        </w:rPr>
        <w:t xml:space="preserve">Nedensiz ortaya </w:t>
      </w:r>
      <w:r>
        <w:rPr>
          <w:sz w:val="24"/>
        </w:rPr>
        <w:t>çıkan kaygı halleri</w:t>
      </w:r>
      <w:r>
        <w:rPr>
          <w:spacing w:val="4"/>
          <w:sz w:val="24"/>
        </w:rPr>
        <w:t xml:space="preserve"> </w:t>
      </w:r>
      <w:r>
        <w:rPr>
          <w:sz w:val="24"/>
        </w:rPr>
        <w:t>yaşıyorsanız,</w:t>
      </w:r>
    </w:p>
    <w:p w:rsidR="00A01AEA" w:rsidRDefault="000F33BC">
      <w:pPr>
        <w:pStyle w:val="ListeParagraf"/>
        <w:numPr>
          <w:ilvl w:val="0"/>
          <w:numId w:val="1"/>
        </w:numPr>
        <w:tabs>
          <w:tab w:val="left" w:pos="964"/>
          <w:tab w:val="left" w:pos="965"/>
        </w:tabs>
        <w:spacing w:line="350" w:lineRule="auto"/>
        <w:ind w:right="2302" w:hanging="360"/>
        <w:rPr>
          <w:sz w:val="24"/>
        </w:rPr>
      </w:pPr>
      <w:r>
        <w:rPr>
          <w:sz w:val="24"/>
        </w:rPr>
        <w:t>Kaygı ile baş etmek konusunda umutsuz ve çaresiz hissediyorsanız, bir sorun haline gelmiş demektir.</w:t>
      </w:r>
    </w:p>
    <w:p w:rsidR="00A01AEA" w:rsidRDefault="000F33BC">
      <w:pPr>
        <w:pStyle w:val="GvdeMetni"/>
        <w:spacing w:before="13"/>
        <w:ind w:left="964"/>
      </w:pPr>
      <w:r>
        <w:t>Yüksek kaygıdan kaynaklanan sorunlar farklı şekillerde ortaya çıkabilir:</w:t>
      </w:r>
    </w:p>
    <w:p w:rsidR="00A01AEA" w:rsidRDefault="000F33BC">
      <w:pPr>
        <w:pStyle w:val="GvdeMetni"/>
        <w:spacing w:before="138" w:line="360" w:lineRule="auto"/>
        <w:ind w:left="256" w:right="437"/>
        <w:jc w:val="both"/>
      </w:pPr>
      <w:r>
        <w:rPr>
          <w:b/>
          <w:i/>
        </w:rPr>
        <w:t xml:space="preserve">Panik Bozukluk: </w:t>
      </w:r>
      <w:r>
        <w:t>Terleme, titreme, çarpıntı gibi şikayetlerin ve delirmekten, ölmekten korkmak gibi düşüncelerin eşlik ettiği yoğun korku ve rahatsızlık durumudur. Bunların tekrarlayacağıyla ilgili düşünceler yoğundur.</w:t>
      </w:r>
    </w:p>
    <w:p w:rsidR="00A01AEA" w:rsidRDefault="000F33BC">
      <w:pPr>
        <w:pStyle w:val="GvdeMetni"/>
        <w:spacing w:before="1" w:line="360" w:lineRule="auto"/>
        <w:ind w:left="256" w:right="435"/>
        <w:jc w:val="both"/>
      </w:pPr>
      <w:r>
        <w:rPr>
          <w:b/>
          <w:i/>
        </w:rPr>
        <w:t xml:space="preserve">Fobiler: </w:t>
      </w:r>
      <w:r>
        <w:t>Belli bir canlı, nesne ya da durumla karşılaşıldığında ya da düşünüldüğünde yaşanan aşırı ve mantık dışı korkudur (örn. örümcek, yükseklik). Sosyal fobi, sosyal ortamlarda duyulan aşırı, belirgin ve sürekli korkudur (örn. topluluk önünde konuşma). Kişi çoğ</w:t>
      </w:r>
      <w:r>
        <w:t>unlukla kendisini küçük düşürecek ya da utandıracak biçimde davranmaktan ve/veya kaygının fiziksel belirtilerinin fark edilmesinden korkar ve bu yüzden sosyal ortamlardan kaçınabilir.</w:t>
      </w:r>
    </w:p>
    <w:p w:rsidR="00A01AEA" w:rsidRDefault="000F33BC">
      <w:pPr>
        <w:pStyle w:val="GvdeMetni"/>
        <w:spacing w:line="360" w:lineRule="auto"/>
        <w:ind w:left="256" w:right="440"/>
        <w:jc w:val="both"/>
      </w:pPr>
      <w:r>
        <w:rPr>
          <w:b/>
          <w:i/>
        </w:rPr>
        <w:t xml:space="preserve">Obsesif-Kompülsif Bozukluk: </w:t>
      </w:r>
      <w:r>
        <w:t xml:space="preserve">Israrcı ve rahatsız edici düşünce, dürtü </w:t>
      </w:r>
      <w:r>
        <w:rPr>
          <w:spacing w:val="-3"/>
        </w:rPr>
        <w:t xml:space="preserve">ya </w:t>
      </w:r>
      <w:r>
        <w:t xml:space="preserve">da imajların ve tekrarlanan törensel davranışların (örn. el yıkama, sürekli kontrol etme) çok zaman aldığı ve hayatı engellediği durumdur. Çoğunlukla kişi davranışın aşırılığının </w:t>
      </w:r>
      <w:r>
        <w:rPr>
          <w:spacing w:val="-3"/>
        </w:rPr>
        <w:t xml:space="preserve">ya </w:t>
      </w:r>
      <w:r>
        <w:t>da yaşadığı kaygıyla ilgisizliğinin farkındadır ama kaygıdan kurtulabilmek</w:t>
      </w:r>
      <w:r>
        <w:t xml:space="preserve"> için bunları yapmak “zorunda” hisseder.</w:t>
      </w:r>
    </w:p>
    <w:p w:rsidR="00A01AEA" w:rsidRDefault="000F33BC">
      <w:pPr>
        <w:spacing w:line="360" w:lineRule="auto"/>
        <w:ind w:left="256" w:right="436"/>
        <w:jc w:val="both"/>
        <w:rPr>
          <w:sz w:val="24"/>
        </w:rPr>
      </w:pPr>
      <w:r>
        <w:rPr>
          <w:b/>
          <w:i/>
          <w:sz w:val="24"/>
        </w:rPr>
        <w:t xml:space="preserve">Travma Sonrası Stres Bozukluğu: </w:t>
      </w:r>
      <w:r>
        <w:rPr>
          <w:sz w:val="24"/>
        </w:rPr>
        <w:t>Kişinin yaşadığı ya da şahit olduğu travmatik olay sonrasındaki yoğun korku, çaresizlik ve dehşet hissidir.</w:t>
      </w:r>
    </w:p>
    <w:p w:rsidR="00A01AEA" w:rsidRDefault="000F33BC">
      <w:pPr>
        <w:pStyle w:val="GvdeMetni"/>
        <w:spacing w:line="362" w:lineRule="auto"/>
        <w:ind w:left="256" w:right="443"/>
        <w:jc w:val="both"/>
      </w:pPr>
      <w:r>
        <w:rPr>
          <w:b/>
          <w:i/>
        </w:rPr>
        <w:t xml:space="preserve">Genel Kaygı Bozukluğu: </w:t>
      </w:r>
      <w:r>
        <w:t>Hayatın çeşitli alanlarına yayılmış olan aşırı ve ge</w:t>
      </w:r>
      <w:r>
        <w:t>rçekçi olmayan bir kaygı halidir. Yorgunluk, sinirlilik, kaslarda gerginlik ve uyku bozuklukları</w:t>
      </w:r>
      <w:r>
        <w:rPr>
          <w:spacing w:val="-17"/>
        </w:rPr>
        <w:t xml:space="preserve"> </w:t>
      </w:r>
      <w:r>
        <w:t>yaşanabilir.</w:t>
      </w:r>
    </w:p>
    <w:p w:rsidR="00A01AEA" w:rsidRDefault="00A01AEA">
      <w:pPr>
        <w:pStyle w:val="GvdeMetni"/>
        <w:rPr>
          <w:sz w:val="20"/>
        </w:rPr>
      </w:pPr>
    </w:p>
    <w:p w:rsidR="00A01AEA" w:rsidRDefault="000F33BC">
      <w:pPr>
        <w:pStyle w:val="Balk1"/>
        <w:tabs>
          <w:tab w:val="left" w:pos="9622"/>
        </w:tabs>
        <w:ind w:left="115"/>
      </w:pPr>
      <w:r>
        <w:rPr>
          <w:b w:val="0"/>
          <w:shd w:val="clear" w:color="auto" w:fill="F6DE50"/>
        </w:rPr>
        <w:t xml:space="preserve"> </w:t>
      </w:r>
      <w:r>
        <w:rPr>
          <w:b w:val="0"/>
          <w:shd w:val="clear" w:color="auto" w:fill="F6DE50"/>
        </w:rPr>
        <w:t xml:space="preserve"> </w:t>
      </w:r>
      <w:r>
        <w:rPr>
          <w:b w:val="0"/>
          <w:spacing w:val="3"/>
          <w:shd w:val="clear" w:color="auto" w:fill="F6DE50"/>
        </w:rPr>
        <w:t xml:space="preserve"> </w:t>
      </w:r>
      <w:r>
        <w:rPr>
          <w:shd w:val="clear" w:color="auto" w:fill="F6DE50"/>
        </w:rPr>
        <w:t>Kaygıyla Baş Etmek için</w:t>
      </w:r>
      <w:r>
        <w:rPr>
          <w:spacing w:val="-12"/>
          <w:shd w:val="clear" w:color="auto" w:fill="F6DE50"/>
        </w:rPr>
        <w:t xml:space="preserve"> </w:t>
      </w:r>
      <w:r>
        <w:rPr>
          <w:shd w:val="clear" w:color="auto" w:fill="F6DE50"/>
        </w:rPr>
        <w:t>Öneriler</w:t>
      </w:r>
      <w:r>
        <w:rPr>
          <w:shd w:val="clear" w:color="auto" w:fill="F6DE50"/>
        </w:rPr>
        <w:tab/>
      </w:r>
    </w:p>
    <w:p w:rsidR="00A01AEA" w:rsidRDefault="00A01AEA">
      <w:pPr>
        <w:pStyle w:val="GvdeMetni"/>
        <w:rPr>
          <w:b/>
          <w:sz w:val="20"/>
        </w:rPr>
      </w:pPr>
    </w:p>
    <w:p w:rsidR="00A01AEA" w:rsidRDefault="00A01AEA">
      <w:pPr>
        <w:pStyle w:val="GvdeMetni"/>
        <w:spacing w:before="4"/>
        <w:rPr>
          <w:b/>
          <w:sz w:val="28"/>
        </w:rPr>
      </w:pPr>
    </w:p>
    <w:p w:rsidR="00A01AEA" w:rsidRDefault="000F33BC">
      <w:pPr>
        <w:pStyle w:val="ListeParagraf"/>
        <w:numPr>
          <w:ilvl w:val="0"/>
          <w:numId w:val="1"/>
        </w:numPr>
        <w:tabs>
          <w:tab w:val="left" w:pos="965"/>
        </w:tabs>
        <w:spacing w:before="100"/>
        <w:ind w:left="964" w:hanging="281"/>
        <w:rPr>
          <w:sz w:val="24"/>
        </w:rPr>
      </w:pPr>
      <w:r>
        <w:rPr>
          <w:sz w:val="24"/>
        </w:rPr>
        <w:t>Öncelikle, size kaygıya sebep olan ve eşlik eden durumları</w:t>
      </w:r>
      <w:r>
        <w:rPr>
          <w:spacing w:val="-4"/>
          <w:sz w:val="24"/>
        </w:rPr>
        <w:t xml:space="preserve"> </w:t>
      </w:r>
      <w:r>
        <w:rPr>
          <w:sz w:val="24"/>
        </w:rPr>
        <w:t>belirleyin:</w:t>
      </w:r>
    </w:p>
    <w:p w:rsidR="00A01AEA" w:rsidRDefault="000F33BC">
      <w:pPr>
        <w:pStyle w:val="ListeParagraf"/>
        <w:numPr>
          <w:ilvl w:val="1"/>
          <w:numId w:val="1"/>
        </w:numPr>
        <w:tabs>
          <w:tab w:val="left" w:pos="1250"/>
        </w:tabs>
        <w:rPr>
          <w:sz w:val="24"/>
        </w:rPr>
      </w:pPr>
      <w:r>
        <w:rPr>
          <w:sz w:val="24"/>
        </w:rPr>
        <w:t>Sizde kaygı yaratan</w:t>
      </w:r>
      <w:r>
        <w:rPr>
          <w:spacing w:val="3"/>
          <w:sz w:val="24"/>
        </w:rPr>
        <w:t xml:space="preserve"> </w:t>
      </w:r>
      <w:r>
        <w:rPr>
          <w:sz w:val="24"/>
        </w:rPr>
        <w:t>nedir?</w:t>
      </w:r>
    </w:p>
    <w:p w:rsidR="00A01AEA" w:rsidRDefault="000F33BC">
      <w:pPr>
        <w:pStyle w:val="ListeParagraf"/>
        <w:numPr>
          <w:ilvl w:val="1"/>
          <w:numId w:val="1"/>
        </w:numPr>
        <w:tabs>
          <w:tab w:val="left" w:pos="1250"/>
        </w:tabs>
        <w:spacing w:before="117"/>
        <w:rPr>
          <w:sz w:val="24"/>
        </w:rPr>
      </w:pPr>
      <w:r>
        <w:rPr>
          <w:sz w:val="24"/>
        </w:rPr>
        <w:t xml:space="preserve">Kaygıya </w:t>
      </w:r>
      <w:r>
        <w:rPr>
          <w:sz w:val="24"/>
        </w:rPr>
        <w:t>eşlik eden düşünce ve fiziksel şikayetleriniz</w:t>
      </w:r>
      <w:r>
        <w:rPr>
          <w:spacing w:val="-3"/>
          <w:sz w:val="24"/>
        </w:rPr>
        <w:t xml:space="preserve"> </w:t>
      </w:r>
      <w:r>
        <w:rPr>
          <w:sz w:val="24"/>
        </w:rPr>
        <w:t>nelerdir?</w:t>
      </w:r>
    </w:p>
    <w:p w:rsidR="00A01AEA" w:rsidRDefault="000F33BC">
      <w:pPr>
        <w:pStyle w:val="ListeParagraf"/>
        <w:numPr>
          <w:ilvl w:val="1"/>
          <w:numId w:val="1"/>
        </w:numPr>
        <w:tabs>
          <w:tab w:val="left" w:pos="1250"/>
        </w:tabs>
        <w:spacing w:before="119"/>
        <w:rPr>
          <w:sz w:val="24"/>
        </w:rPr>
      </w:pPr>
      <w:r>
        <w:rPr>
          <w:sz w:val="24"/>
        </w:rPr>
        <w:t>Kaygı size ne kadar rahatsızlık</w:t>
      </w:r>
      <w:r>
        <w:rPr>
          <w:spacing w:val="-3"/>
          <w:sz w:val="24"/>
        </w:rPr>
        <w:t xml:space="preserve"> </w:t>
      </w:r>
      <w:r>
        <w:rPr>
          <w:sz w:val="24"/>
        </w:rPr>
        <w:t>veriyor?</w:t>
      </w:r>
    </w:p>
    <w:p w:rsidR="00A01AEA" w:rsidRDefault="000F33BC">
      <w:pPr>
        <w:pStyle w:val="ListeParagraf"/>
        <w:numPr>
          <w:ilvl w:val="1"/>
          <w:numId w:val="1"/>
        </w:numPr>
        <w:tabs>
          <w:tab w:val="left" w:pos="1250"/>
        </w:tabs>
        <w:spacing w:before="117"/>
        <w:rPr>
          <w:sz w:val="24"/>
        </w:rPr>
      </w:pPr>
      <w:r>
        <w:rPr>
          <w:sz w:val="24"/>
        </w:rPr>
        <w:t>Kaygıyla baş etmek için ne yapıyorsunuz?</w:t>
      </w:r>
    </w:p>
    <w:p w:rsidR="00A01AEA" w:rsidRDefault="00A01AEA">
      <w:pPr>
        <w:rPr>
          <w:sz w:val="24"/>
        </w:rPr>
        <w:sectPr w:rsidR="00A01AEA">
          <w:pgSz w:w="11910" w:h="16840"/>
          <w:pgMar w:top="1320" w:right="980" w:bottom="1240" w:left="1160" w:header="0" w:footer="1055" w:gutter="0"/>
          <w:cols w:space="708"/>
        </w:sectPr>
      </w:pPr>
    </w:p>
    <w:p w:rsidR="00A01AEA" w:rsidRDefault="000F33BC">
      <w:pPr>
        <w:pStyle w:val="ListeParagraf"/>
        <w:numPr>
          <w:ilvl w:val="0"/>
          <w:numId w:val="1"/>
        </w:numPr>
        <w:tabs>
          <w:tab w:val="left" w:pos="965"/>
        </w:tabs>
        <w:spacing w:before="72" w:line="357" w:lineRule="auto"/>
        <w:ind w:left="683" w:right="434" w:firstLine="0"/>
        <w:jc w:val="both"/>
        <w:rPr>
          <w:sz w:val="24"/>
        </w:rPr>
      </w:pPr>
      <w:r>
        <w:rPr>
          <w:sz w:val="24"/>
        </w:rPr>
        <w:lastRenderedPageBreak/>
        <w:t xml:space="preserve">Kaygı çok yoğun ve rahatsız edici bir duygudur. Ondan kaçmak istemek normaldir. Ancak bunun kaygıyla baş etmek için en </w:t>
      </w:r>
      <w:r>
        <w:rPr>
          <w:spacing w:val="-2"/>
          <w:sz w:val="24"/>
        </w:rPr>
        <w:t xml:space="preserve">iyi </w:t>
      </w:r>
      <w:r>
        <w:rPr>
          <w:sz w:val="24"/>
        </w:rPr>
        <w:t>yöntem olduğu söylenemez. Kaçınmak yerine yüzleşin. Çoğunlukla hiçbir şeyin beklediğiniz kadar kötü olmadığı ortaya çıkar ve yüzleşme</w:t>
      </w:r>
      <w:r>
        <w:rPr>
          <w:sz w:val="24"/>
        </w:rPr>
        <w:t>ye karar verdiğiniz için</w:t>
      </w:r>
      <w:r>
        <w:rPr>
          <w:spacing w:val="-1"/>
          <w:sz w:val="24"/>
        </w:rPr>
        <w:t xml:space="preserve"> </w:t>
      </w:r>
      <w:r>
        <w:rPr>
          <w:sz w:val="24"/>
        </w:rPr>
        <w:t>sevinirsiniz.</w:t>
      </w:r>
    </w:p>
    <w:p w:rsidR="00A01AEA" w:rsidRDefault="000F33BC">
      <w:pPr>
        <w:pStyle w:val="ListeParagraf"/>
        <w:numPr>
          <w:ilvl w:val="0"/>
          <w:numId w:val="1"/>
        </w:numPr>
        <w:tabs>
          <w:tab w:val="left" w:pos="965"/>
        </w:tabs>
        <w:spacing w:before="3" w:line="350" w:lineRule="auto"/>
        <w:ind w:left="683" w:right="433" w:firstLine="0"/>
        <w:jc w:val="both"/>
        <w:rPr>
          <w:i/>
          <w:sz w:val="24"/>
        </w:rPr>
      </w:pPr>
      <w:r>
        <w:rPr>
          <w:sz w:val="24"/>
        </w:rPr>
        <w:t xml:space="preserve">Kendinizi cesaretlendirin ve rahatlama tekniklerini öğrenin. </w:t>
      </w:r>
      <w:r>
        <w:rPr>
          <w:i/>
          <w:sz w:val="24"/>
        </w:rPr>
        <w:t>(Not: Rahatlama Teknikleri broşüründe daha detaylı bilgi</w:t>
      </w:r>
      <w:r>
        <w:rPr>
          <w:i/>
          <w:spacing w:val="-3"/>
          <w:sz w:val="24"/>
        </w:rPr>
        <w:t xml:space="preserve"> </w:t>
      </w:r>
      <w:r>
        <w:rPr>
          <w:i/>
          <w:sz w:val="24"/>
        </w:rPr>
        <w:t>bulabilirisiniz.)</w:t>
      </w:r>
    </w:p>
    <w:p w:rsidR="00A01AEA" w:rsidRDefault="000F33BC">
      <w:pPr>
        <w:pStyle w:val="ListeParagraf"/>
        <w:numPr>
          <w:ilvl w:val="0"/>
          <w:numId w:val="1"/>
        </w:numPr>
        <w:tabs>
          <w:tab w:val="left" w:pos="965"/>
        </w:tabs>
        <w:spacing w:before="13" w:line="350" w:lineRule="auto"/>
        <w:ind w:left="683" w:right="433" w:firstLine="0"/>
        <w:jc w:val="both"/>
        <w:rPr>
          <w:sz w:val="24"/>
        </w:rPr>
      </w:pPr>
      <w:r>
        <w:rPr>
          <w:sz w:val="24"/>
        </w:rPr>
        <w:t>Bir geri adım atın, yaşadıklarınıza daha sakin ve gerçekçi bir gözle bakın. Olumsuz beklentilerinizi sorgulamaya ve olumlu beklentilerinizi güçlendirmeye</w:t>
      </w:r>
      <w:r>
        <w:rPr>
          <w:spacing w:val="-3"/>
          <w:sz w:val="24"/>
        </w:rPr>
        <w:t xml:space="preserve"> </w:t>
      </w:r>
      <w:r>
        <w:rPr>
          <w:sz w:val="24"/>
        </w:rPr>
        <w:t>çalışın.</w:t>
      </w:r>
    </w:p>
    <w:p w:rsidR="00A01AEA" w:rsidRDefault="000F33BC">
      <w:pPr>
        <w:pStyle w:val="ListeParagraf"/>
        <w:numPr>
          <w:ilvl w:val="0"/>
          <w:numId w:val="1"/>
        </w:numPr>
        <w:tabs>
          <w:tab w:val="left" w:pos="965"/>
        </w:tabs>
        <w:spacing w:before="13" w:line="355" w:lineRule="auto"/>
        <w:ind w:left="683" w:right="436" w:firstLine="0"/>
        <w:jc w:val="both"/>
        <w:rPr>
          <w:sz w:val="24"/>
        </w:rPr>
      </w:pPr>
      <w:r>
        <w:rPr>
          <w:sz w:val="24"/>
        </w:rPr>
        <w:t>Her şeyi kontrol etmeye çalışmayın. Kontrolünüz dışında gelişen olaylar olacaktır. Bunları ko</w:t>
      </w:r>
      <w:r>
        <w:rPr>
          <w:sz w:val="24"/>
        </w:rPr>
        <w:t>ntrol etmeye çalışmak ve sorumluluğu üzerinize almak kaygınızı daha da arttırır.</w:t>
      </w:r>
    </w:p>
    <w:p w:rsidR="00A01AEA" w:rsidRDefault="000F33BC">
      <w:pPr>
        <w:pStyle w:val="ListeParagraf"/>
        <w:numPr>
          <w:ilvl w:val="0"/>
          <w:numId w:val="1"/>
        </w:numPr>
        <w:tabs>
          <w:tab w:val="left" w:pos="965"/>
        </w:tabs>
        <w:spacing w:before="5" w:line="352" w:lineRule="auto"/>
        <w:ind w:left="683" w:right="438" w:firstLine="0"/>
        <w:jc w:val="both"/>
        <w:rPr>
          <w:sz w:val="24"/>
        </w:rPr>
      </w:pPr>
      <w:r>
        <w:rPr>
          <w:sz w:val="24"/>
        </w:rPr>
        <w:t xml:space="preserve">Bilmenin hiçbir yolu yokken geleceği tahmin etmeye çalışmak sizi çok kaygılandırabilir. Geçmiş </w:t>
      </w:r>
      <w:r>
        <w:rPr>
          <w:spacing w:val="-3"/>
          <w:sz w:val="24"/>
        </w:rPr>
        <w:t xml:space="preserve">ya </w:t>
      </w:r>
      <w:r>
        <w:rPr>
          <w:sz w:val="24"/>
        </w:rPr>
        <w:t>da geleceğe değil, şu ana odaklanmaya</w:t>
      </w:r>
      <w:r>
        <w:rPr>
          <w:spacing w:val="-4"/>
          <w:sz w:val="24"/>
        </w:rPr>
        <w:t xml:space="preserve"> </w:t>
      </w:r>
      <w:r>
        <w:rPr>
          <w:sz w:val="24"/>
        </w:rPr>
        <w:t>çalışın.</w:t>
      </w:r>
    </w:p>
    <w:p w:rsidR="00A01AEA" w:rsidRDefault="000F33BC">
      <w:pPr>
        <w:pStyle w:val="ListeParagraf"/>
        <w:numPr>
          <w:ilvl w:val="0"/>
          <w:numId w:val="1"/>
        </w:numPr>
        <w:tabs>
          <w:tab w:val="left" w:pos="965"/>
        </w:tabs>
        <w:spacing w:before="10" w:line="350" w:lineRule="auto"/>
        <w:ind w:left="683" w:right="440" w:firstLine="0"/>
        <w:jc w:val="both"/>
        <w:rPr>
          <w:sz w:val="24"/>
        </w:rPr>
      </w:pPr>
      <w:r>
        <w:rPr>
          <w:sz w:val="24"/>
        </w:rPr>
        <w:t>Her şeyi “felaket” haline geti</w:t>
      </w:r>
      <w:r>
        <w:rPr>
          <w:sz w:val="24"/>
        </w:rPr>
        <w:t xml:space="preserve">rmeyin, </w:t>
      </w:r>
      <w:r>
        <w:rPr>
          <w:spacing w:val="-3"/>
          <w:sz w:val="24"/>
        </w:rPr>
        <w:t xml:space="preserve">ya </w:t>
      </w:r>
      <w:r>
        <w:rPr>
          <w:sz w:val="24"/>
        </w:rPr>
        <w:t xml:space="preserve">hep </w:t>
      </w:r>
      <w:r>
        <w:rPr>
          <w:spacing w:val="-3"/>
          <w:sz w:val="24"/>
        </w:rPr>
        <w:t xml:space="preserve">ya </w:t>
      </w:r>
      <w:r>
        <w:rPr>
          <w:sz w:val="24"/>
        </w:rPr>
        <w:t>hiç düşünce tarzından vazgeçmeye çalışın. Bir şeyi yapamamanın dünyanın sonu olmadığını kendinize</w:t>
      </w:r>
      <w:r>
        <w:rPr>
          <w:spacing w:val="-3"/>
          <w:sz w:val="24"/>
        </w:rPr>
        <w:t xml:space="preserve"> </w:t>
      </w:r>
      <w:r>
        <w:rPr>
          <w:sz w:val="24"/>
        </w:rPr>
        <w:t>hatırlatın.</w:t>
      </w:r>
    </w:p>
    <w:p w:rsidR="00A01AEA" w:rsidRDefault="000F33BC">
      <w:pPr>
        <w:pStyle w:val="ListeParagraf"/>
        <w:numPr>
          <w:ilvl w:val="0"/>
          <w:numId w:val="1"/>
        </w:numPr>
        <w:tabs>
          <w:tab w:val="left" w:pos="965"/>
        </w:tabs>
        <w:spacing w:before="12" w:line="350" w:lineRule="auto"/>
        <w:ind w:left="683" w:right="443" w:firstLine="0"/>
        <w:jc w:val="both"/>
        <w:rPr>
          <w:sz w:val="24"/>
        </w:rPr>
      </w:pPr>
      <w:r>
        <w:rPr>
          <w:sz w:val="24"/>
        </w:rPr>
        <w:t>Kendinizi çok sert yargılamayın. Zayıflık ve başarısızlıklarınız gibi, başarılarınız ve güçlü yönlerinizi de önemseyin. Kendinizi başkalarıyla karşılaştırmamaya</w:t>
      </w:r>
      <w:r>
        <w:rPr>
          <w:spacing w:val="-2"/>
          <w:sz w:val="24"/>
        </w:rPr>
        <w:t xml:space="preserve"> </w:t>
      </w:r>
      <w:r>
        <w:rPr>
          <w:sz w:val="24"/>
        </w:rPr>
        <w:t>çalışın.</w:t>
      </w:r>
    </w:p>
    <w:p w:rsidR="00A01AEA" w:rsidRDefault="000F33BC">
      <w:pPr>
        <w:pStyle w:val="ListeParagraf"/>
        <w:numPr>
          <w:ilvl w:val="0"/>
          <w:numId w:val="1"/>
        </w:numPr>
        <w:tabs>
          <w:tab w:val="left" w:pos="965"/>
        </w:tabs>
        <w:spacing w:before="13" w:line="352" w:lineRule="auto"/>
        <w:ind w:left="683" w:right="436" w:firstLine="0"/>
        <w:jc w:val="both"/>
        <w:rPr>
          <w:sz w:val="24"/>
        </w:rPr>
      </w:pPr>
      <w:r>
        <w:rPr>
          <w:sz w:val="24"/>
        </w:rPr>
        <w:t xml:space="preserve">Beslenmenize ve uykunuza dikkat edin. Alkol ve madde kullanımını azaltmaya </w:t>
      </w:r>
      <w:r>
        <w:rPr>
          <w:spacing w:val="-3"/>
          <w:sz w:val="24"/>
        </w:rPr>
        <w:t xml:space="preserve">ya </w:t>
      </w:r>
      <w:r>
        <w:rPr>
          <w:sz w:val="24"/>
        </w:rPr>
        <w:t>da bırak</w:t>
      </w:r>
      <w:r>
        <w:rPr>
          <w:sz w:val="24"/>
        </w:rPr>
        <w:t>maya çalışın. Kafeini azaltın. Günlük fiziksel aktiviteler</w:t>
      </w:r>
      <w:r>
        <w:rPr>
          <w:spacing w:val="-4"/>
          <w:sz w:val="24"/>
        </w:rPr>
        <w:t xml:space="preserve"> </w:t>
      </w:r>
      <w:r>
        <w:rPr>
          <w:sz w:val="24"/>
        </w:rPr>
        <w:t>yapın.</w:t>
      </w:r>
    </w:p>
    <w:p w:rsidR="00A01AEA" w:rsidRDefault="000F33BC">
      <w:pPr>
        <w:pStyle w:val="ListeParagraf"/>
        <w:numPr>
          <w:ilvl w:val="0"/>
          <w:numId w:val="1"/>
        </w:numPr>
        <w:tabs>
          <w:tab w:val="left" w:pos="965"/>
        </w:tabs>
        <w:spacing w:before="7"/>
        <w:ind w:left="964" w:hanging="281"/>
        <w:rPr>
          <w:sz w:val="24"/>
        </w:rPr>
      </w:pPr>
      <w:r>
        <w:rPr>
          <w:sz w:val="24"/>
        </w:rPr>
        <w:t>Arkadaşlarınız ve ailenizden destek</w:t>
      </w:r>
      <w:r>
        <w:rPr>
          <w:spacing w:val="-2"/>
          <w:sz w:val="24"/>
        </w:rPr>
        <w:t xml:space="preserve"> </w:t>
      </w:r>
      <w:r>
        <w:rPr>
          <w:sz w:val="24"/>
        </w:rPr>
        <w:t>alın.</w:t>
      </w:r>
    </w:p>
    <w:p w:rsidR="00A01AEA" w:rsidRDefault="000F33BC">
      <w:pPr>
        <w:pStyle w:val="GvdeMetni"/>
        <w:spacing w:before="139" w:line="360" w:lineRule="auto"/>
        <w:ind w:left="256" w:right="437" w:firstLine="707"/>
        <w:jc w:val="both"/>
      </w:pPr>
      <w:r>
        <w:t>Kaygıyla baş etmek öğrenilecek bir şeydir ve pratik gerektirir. Size iyi gelen yöntemleri denedikçe başardığınızı göreceksiniz. Ancak kaygı gündelik</w:t>
      </w:r>
      <w:r>
        <w:t xml:space="preserve"> yaşamınızı sürdürmenizi engelliyorsa, bir uzmandan yardım almayı düşünebilirsiniz.</w:t>
      </w:r>
    </w:p>
    <w:p w:rsidR="00A01AEA" w:rsidRDefault="00A01AEA">
      <w:pPr>
        <w:pStyle w:val="GvdeMetni"/>
        <w:spacing w:before="7"/>
        <w:rPr>
          <w:sz w:val="26"/>
        </w:rPr>
      </w:pPr>
      <w:bookmarkStart w:id="0" w:name="_GoBack"/>
      <w:bookmarkEnd w:id="0"/>
    </w:p>
    <w:sectPr w:rsidR="00A01AEA">
      <w:pgSz w:w="11910" w:h="16840"/>
      <w:pgMar w:top="1320" w:right="980" w:bottom="1240" w:left="116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3BC" w:rsidRDefault="000F33BC">
      <w:r>
        <w:separator/>
      </w:r>
    </w:p>
  </w:endnote>
  <w:endnote w:type="continuationSeparator" w:id="0">
    <w:p w:rsidR="000F33BC" w:rsidRDefault="000F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AEA" w:rsidRDefault="000F33BC">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6.5pt;margin-top:778.15pt;width:10pt;height:15.3pt;z-index:-251658752;mso-position-horizontal-relative:page;mso-position-vertical-relative:page" filled="f" stroked="f">
          <v:textbox inset="0,0,0,0">
            <w:txbxContent>
              <w:p w:rsidR="00A01AEA" w:rsidRDefault="000F33BC">
                <w:pPr>
                  <w:pStyle w:val="GvdeMetni"/>
                  <w:spacing w:before="10"/>
                  <w:ind w:left="40"/>
                </w:pPr>
                <w:r>
                  <w:fldChar w:fldCharType="begin"/>
                </w:r>
                <w:r>
                  <w:instrText xml:space="preserve"> PAGE </w:instrText>
                </w:r>
                <w:r>
                  <w:fldChar w:fldCharType="separate"/>
                </w:r>
                <w:r w:rsidR="009E294B">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3BC" w:rsidRDefault="000F33BC">
      <w:r>
        <w:separator/>
      </w:r>
    </w:p>
  </w:footnote>
  <w:footnote w:type="continuationSeparator" w:id="0">
    <w:p w:rsidR="000F33BC" w:rsidRDefault="000F3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13088"/>
    <w:multiLevelType w:val="hybridMultilevel"/>
    <w:tmpl w:val="13248DEC"/>
    <w:lvl w:ilvl="0" w:tplc="2392E09A">
      <w:numFmt w:val="bullet"/>
      <w:lvlText w:val=""/>
      <w:lvlJc w:val="left"/>
      <w:pPr>
        <w:ind w:left="976" w:hanging="348"/>
      </w:pPr>
      <w:rPr>
        <w:rFonts w:ascii="Symbol" w:eastAsia="Symbol" w:hAnsi="Symbol" w:cs="Symbol" w:hint="default"/>
        <w:w w:val="100"/>
        <w:sz w:val="24"/>
        <w:szCs w:val="24"/>
        <w:lang w:val="tr-TR" w:eastAsia="tr-TR" w:bidi="tr-TR"/>
      </w:rPr>
    </w:lvl>
    <w:lvl w:ilvl="1" w:tplc="22AEE638">
      <w:numFmt w:val="bullet"/>
      <w:lvlText w:val="o"/>
      <w:lvlJc w:val="left"/>
      <w:pPr>
        <w:ind w:left="1250" w:hanging="286"/>
      </w:pPr>
      <w:rPr>
        <w:rFonts w:ascii="Courier New" w:eastAsia="Courier New" w:hAnsi="Courier New" w:cs="Courier New" w:hint="default"/>
        <w:w w:val="100"/>
        <w:sz w:val="24"/>
        <w:szCs w:val="24"/>
        <w:lang w:val="tr-TR" w:eastAsia="tr-TR" w:bidi="tr-TR"/>
      </w:rPr>
    </w:lvl>
    <w:lvl w:ilvl="2" w:tplc="7FDEFB84">
      <w:numFmt w:val="bullet"/>
      <w:lvlText w:val="•"/>
      <w:lvlJc w:val="left"/>
      <w:pPr>
        <w:ind w:left="2205" w:hanging="286"/>
      </w:pPr>
      <w:rPr>
        <w:rFonts w:hint="default"/>
        <w:lang w:val="tr-TR" w:eastAsia="tr-TR" w:bidi="tr-TR"/>
      </w:rPr>
    </w:lvl>
    <w:lvl w:ilvl="3" w:tplc="8C4CA1C8">
      <w:numFmt w:val="bullet"/>
      <w:lvlText w:val="•"/>
      <w:lvlJc w:val="left"/>
      <w:pPr>
        <w:ind w:left="3150" w:hanging="286"/>
      </w:pPr>
      <w:rPr>
        <w:rFonts w:hint="default"/>
        <w:lang w:val="tr-TR" w:eastAsia="tr-TR" w:bidi="tr-TR"/>
      </w:rPr>
    </w:lvl>
    <w:lvl w:ilvl="4" w:tplc="0312175A">
      <w:numFmt w:val="bullet"/>
      <w:lvlText w:val="•"/>
      <w:lvlJc w:val="left"/>
      <w:pPr>
        <w:ind w:left="4095" w:hanging="286"/>
      </w:pPr>
      <w:rPr>
        <w:rFonts w:hint="default"/>
        <w:lang w:val="tr-TR" w:eastAsia="tr-TR" w:bidi="tr-TR"/>
      </w:rPr>
    </w:lvl>
    <w:lvl w:ilvl="5" w:tplc="59081FCA">
      <w:numFmt w:val="bullet"/>
      <w:lvlText w:val="•"/>
      <w:lvlJc w:val="left"/>
      <w:pPr>
        <w:ind w:left="5040" w:hanging="286"/>
      </w:pPr>
      <w:rPr>
        <w:rFonts w:hint="default"/>
        <w:lang w:val="tr-TR" w:eastAsia="tr-TR" w:bidi="tr-TR"/>
      </w:rPr>
    </w:lvl>
    <w:lvl w:ilvl="6" w:tplc="E4B450D6">
      <w:numFmt w:val="bullet"/>
      <w:lvlText w:val="•"/>
      <w:lvlJc w:val="left"/>
      <w:pPr>
        <w:ind w:left="5985" w:hanging="286"/>
      </w:pPr>
      <w:rPr>
        <w:rFonts w:hint="default"/>
        <w:lang w:val="tr-TR" w:eastAsia="tr-TR" w:bidi="tr-TR"/>
      </w:rPr>
    </w:lvl>
    <w:lvl w:ilvl="7" w:tplc="7D88719C">
      <w:numFmt w:val="bullet"/>
      <w:lvlText w:val="•"/>
      <w:lvlJc w:val="left"/>
      <w:pPr>
        <w:ind w:left="6930" w:hanging="286"/>
      </w:pPr>
      <w:rPr>
        <w:rFonts w:hint="default"/>
        <w:lang w:val="tr-TR" w:eastAsia="tr-TR" w:bidi="tr-TR"/>
      </w:rPr>
    </w:lvl>
    <w:lvl w:ilvl="8" w:tplc="D31C90D2">
      <w:numFmt w:val="bullet"/>
      <w:lvlText w:val="•"/>
      <w:lvlJc w:val="left"/>
      <w:pPr>
        <w:ind w:left="7876" w:hanging="286"/>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01AEA"/>
    <w:rsid w:val="000F33BC"/>
    <w:rsid w:val="009E294B"/>
    <w:rsid w:val="00A01A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BF41840-C581-472F-9681-2A1CB904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254"/>
      <w:ind w:left="145"/>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38"/>
      <w:ind w:left="97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alevc</dc:creator>
  <cp:lastModifiedBy>Windows Kullanıcısı</cp:lastModifiedBy>
  <cp:revision>2</cp:revision>
  <dcterms:created xsi:type="dcterms:W3CDTF">2019-01-31T12:29:00Z</dcterms:created>
  <dcterms:modified xsi:type="dcterms:W3CDTF">2019-01-31T12:29:00Z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