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439" w:rsidRDefault="001F3E7D">
      <w:pPr>
        <w:pStyle w:val="GvdeMetni"/>
        <w:ind w:left="102" w:firstLine="0"/>
        <w:rPr>
          <w:sz w:val="20"/>
        </w:rPr>
      </w:pPr>
      <w:r>
        <w:rPr>
          <w:sz w:val="20"/>
        </w:rPr>
      </w:r>
      <w:r>
        <w:rPr>
          <w:sz w:val="20"/>
        </w:rPr>
        <w:pict>
          <v:group id="_x0000_s1033" style="width:485.4pt;height:47.9pt;mso-position-horizontal-relative:char;mso-position-vertical-relative:line" coordsize="9708,958">
            <v:rect id="_x0000_s1043" style="position:absolute;left:100;top:99;width:9508;height:758" fillcolor="#f6de50" stroked="f"/>
            <v:line id="_x0000_s1042" style="position:absolute" from="0,925" to="9708,925" strokecolor="#f6de50" strokeweight="3.3pt"/>
            <v:line id="_x0000_s1041" style="position:absolute" from="33,66" to="33,892" strokecolor="#f6de50" strokeweight="1.1758mm"/>
            <v:line id="_x0000_s1040" style="position:absolute" from="0,33" to="9708,33" strokecolor="#f6de50" strokeweight="3.3pt"/>
            <v:line id="_x0000_s1039" style="position:absolute" from="9675,66" to="9675,891" strokecolor="#f6de50" strokeweight="3.33pt"/>
            <v:line id="_x0000_s1038" style="position:absolute" from="133,791" to="9575,791" strokecolor="#f6de50" strokeweight="3.3pt"/>
            <v:line id="_x0000_s1037" style="position:absolute" from="167,200" to="167,758" strokecolor="#f6de50" strokeweight="1.1758mm"/>
            <v:line id="_x0000_s1036" style="position:absolute" from="133,167" to="9575,167" strokecolor="#f6de50" strokeweight="3.3pt"/>
            <v:line id="_x0000_s1035" style="position:absolute" from="9541,200" to="9541,758" strokecolor="#f6de50" strokeweight="3.33pt"/>
            <v:shapetype id="_x0000_t202" coordsize="21600,21600" o:spt="202" path="m,l,21600r21600,l21600,xe">
              <v:stroke joinstyle="miter"/>
              <v:path gradientshapeok="t" o:connecttype="rect"/>
            </v:shapetype>
            <v:shape id="_x0000_s1034" type="#_x0000_t202" style="position:absolute;left:100;top:99;width:9508;height:758" filled="f" stroked="f">
              <v:textbox inset="0,0,0,0">
                <w:txbxContent>
                  <w:p w:rsidR="00F92439" w:rsidRDefault="001F3E7D">
                    <w:pPr>
                      <w:spacing w:before="170"/>
                      <w:ind w:left="1995"/>
                      <w:rPr>
                        <w:b/>
                        <w:sz w:val="36"/>
                      </w:rPr>
                    </w:pPr>
                    <w:r>
                      <w:rPr>
                        <w:b/>
                        <w:sz w:val="36"/>
                      </w:rPr>
                      <w:t>ÜNİVERSİTE YAŞAMINA UYUM</w:t>
                    </w:r>
                  </w:p>
                </w:txbxContent>
              </v:textbox>
            </v:shape>
            <w10:wrap type="none"/>
            <w10:anchorlock/>
          </v:group>
        </w:pict>
      </w:r>
    </w:p>
    <w:p w:rsidR="00F92439" w:rsidRDefault="001F3E7D">
      <w:pPr>
        <w:pStyle w:val="GvdeMetni"/>
        <w:spacing w:before="154" w:line="360" w:lineRule="auto"/>
        <w:ind w:left="336" w:right="493" w:firstLine="707"/>
        <w:jc w:val="both"/>
      </w:pPr>
      <w:r>
        <w:t>Üniversiteye başlamak yeni insanlarla paylaşacağınız yeni bir yaşam biçimine adım atmaktır. Her yeni durum, hayattaki her geçiş dönemi gibi üniversite öğrencisi olmak da heyecan uyandırdığı kadar kaygı vericidir de. Üniv</w:t>
      </w:r>
      <w:r>
        <w:t>ersite hem kişisel hem de akademik gelişimleri ve bazen de mücadeleleri beraberinde getirir. Çoğunlukla üniversite yaşamının stresiyle etkin bir biçimde baş etmek mümkünken, bazen üniversite öğrencisi olmanın getirdiği değişimler (sorumluluk alma, bireysel</w:t>
      </w:r>
      <w:r>
        <w:t xml:space="preserve">leşme, karar verme, vb.) </w:t>
      </w:r>
      <w:r>
        <w:rPr>
          <w:spacing w:val="-3"/>
        </w:rPr>
        <w:t xml:space="preserve">ya </w:t>
      </w:r>
      <w:r>
        <w:t>da bazı kişisel güçlükler (kayıp, travma, ekonomik zorluklar, vb.) bir öğrenciyi çok fazla</w:t>
      </w:r>
      <w:r>
        <w:rPr>
          <w:spacing w:val="-6"/>
        </w:rPr>
        <w:t xml:space="preserve"> </w:t>
      </w:r>
      <w:r>
        <w:t>zorlayabilir.</w:t>
      </w:r>
    </w:p>
    <w:p w:rsidR="00F92439" w:rsidRDefault="001F3E7D">
      <w:pPr>
        <w:pStyle w:val="GvdeMetni"/>
        <w:spacing w:line="360" w:lineRule="auto"/>
        <w:ind w:left="336" w:right="495" w:firstLine="707"/>
        <w:jc w:val="both"/>
      </w:pPr>
      <w:r>
        <w:t>Tanıdık yerlerde insan kendini güvende hisseder, kabul edildiğini hisseder. Yaşamını daha kolay sürdürür ve güçlüklerle dah</w:t>
      </w:r>
      <w:r>
        <w:t>a iyi baş eder. Üniversiteye başlarken yeni insanlar, yeni bir ortam, yeni derslerle tanışılır. Tanıdıklardan, her zamanki destek kaynaklarından uzak kalınca güçlük çekilebilir. Alışma süreci geçene kadar iki zorluk bir arada yaşanır:</w:t>
      </w:r>
    </w:p>
    <w:p w:rsidR="00F92439" w:rsidRDefault="001F3E7D">
      <w:pPr>
        <w:pStyle w:val="ListeParagraf"/>
        <w:numPr>
          <w:ilvl w:val="0"/>
          <w:numId w:val="3"/>
        </w:numPr>
        <w:tabs>
          <w:tab w:val="left" w:pos="1416"/>
          <w:tab w:val="left" w:pos="1417"/>
        </w:tabs>
        <w:jc w:val="left"/>
        <w:rPr>
          <w:sz w:val="24"/>
        </w:rPr>
      </w:pPr>
      <w:r>
        <w:rPr>
          <w:sz w:val="24"/>
        </w:rPr>
        <w:t>Eski insanlar, ortaml</w:t>
      </w:r>
      <w:r>
        <w:rPr>
          <w:sz w:val="24"/>
        </w:rPr>
        <w:t>ar ve durumlardan</w:t>
      </w:r>
      <w:r>
        <w:rPr>
          <w:spacing w:val="-2"/>
          <w:sz w:val="24"/>
        </w:rPr>
        <w:t xml:space="preserve"> </w:t>
      </w:r>
      <w:r>
        <w:rPr>
          <w:sz w:val="24"/>
        </w:rPr>
        <w:t>ayrılmak</w:t>
      </w:r>
    </w:p>
    <w:p w:rsidR="00F92439" w:rsidRDefault="001F3E7D">
      <w:pPr>
        <w:pStyle w:val="ListeParagraf"/>
        <w:numPr>
          <w:ilvl w:val="0"/>
          <w:numId w:val="3"/>
        </w:numPr>
        <w:tabs>
          <w:tab w:val="left" w:pos="1416"/>
          <w:tab w:val="left" w:pos="1417"/>
        </w:tabs>
        <w:spacing w:before="139"/>
        <w:jc w:val="left"/>
        <w:rPr>
          <w:sz w:val="24"/>
        </w:rPr>
      </w:pPr>
      <w:r>
        <w:rPr>
          <w:sz w:val="24"/>
        </w:rPr>
        <w:t>Yeni insanlar, ortamlar ve durumlara</w:t>
      </w:r>
      <w:r>
        <w:rPr>
          <w:spacing w:val="-2"/>
          <w:sz w:val="24"/>
        </w:rPr>
        <w:t xml:space="preserve"> </w:t>
      </w:r>
      <w:r>
        <w:rPr>
          <w:sz w:val="24"/>
        </w:rPr>
        <w:t>alışmak</w:t>
      </w:r>
    </w:p>
    <w:p w:rsidR="00F92439" w:rsidRDefault="001F3E7D">
      <w:pPr>
        <w:pStyle w:val="GvdeMetni"/>
        <w:spacing w:before="137" w:line="360" w:lineRule="auto"/>
        <w:ind w:left="336" w:right="498" w:firstLine="707"/>
        <w:jc w:val="both"/>
      </w:pPr>
      <w:r>
        <w:t>Her bireyin değişimle baş etme tarzı farklıdır. Kimi hemen bu yeni duruma uyum sağlar, kiminin uyum sağlaması biraz daha fazla zaman alır. Özellikle, evinden ilk defa uzaklaşanlar ve ü</w:t>
      </w:r>
      <w:r>
        <w:t>niversitede daha önceden tanıdığı arkadaşları olmayanlar yabancılık çekebilir. Üniversiteye yeni başlamış bir insanın bu süreci yaşaması son derece doğaldır.</w:t>
      </w:r>
    </w:p>
    <w:p w:rsidR="00F92439" w:rsidRDefault="001F3E7D">
      <w:pPr>
        <w:spacing w:line="360" w:lineRule="auto"/>
        <w:ind w:left="336" w:right="492" w:firstLine="707"/>
        <w:jc w:val="both"/>
        <w:rPr>
          <w:b/>
          <w:sz w:val="24"/>
        </w:rPr>
      </w:pPr>
      <w:r>
        <w:rPr>
          <w:sz w:val="24"/>
        </w:rPr>
        <w:t>Özellikle ilk günlerde duygular çok yoğun yaşanabilir. Karamsarlık, kaygı, takıntılı düşünceler, h</w:t>
      </w:r>
      <w:r>
        <w:rPr>
          <w:sz w:val="24"/>
        </w:rPr>
        <w:t xml:space="preserve">atta bedensel rahatsızlıklar yaşanabilir. Bu geçici bir dönemdir. İlk aylardan sonra, özellikle de ilk dönemin sonuna doğru çoğunlukla geçer. Bu en zorlu dönemde iki noktayı unutmamakta yarar vardır: </w:t>
      </w:r>
      <w:r>
        <w:rPr>
          <w:b/>
          <w:sz w:val="24"/>
        </w:rPr>
        <w:t xml:space="preserve">“Bunu tek hisseden siz değilsiniz.” </w:t>
      </w:r>
      <w:r>
        <w:rPr>
          <w:sz w:val="24"/>
        </w:rPr>
        <w:t xml:space="preserve">ve </w:t>
      </w:r>
      <w:r>
        <w:rPr>
          <w:b/>
          <w:sz w:val="24"/>
        </w:rPr>
        <w:t>“Zorlanıyor olmak</w:t>
      </w:r>
      <w:r>
        <w:rPr>
          <w:b/>
          <w:sz w:val="24"/>
        </w:rPr>
        <w:t xml:space="preserve"> yetersiz olduğunuzu, baş edemeyeceğinizi göstermez.”</w:t>
      </w:r>
    </w:p>
    <w:p w:rsidR="00F92439" w:rsidRDefault="00F92439">
      <w:pPr>
        <w:pStyle w:val="GvdeMetni"/>
        <w:ind w:left="0" w:firstLine="0"/>
        <w:rPr>
          <w:b/>
          <w:sz w:val="20"/>
        </w:rPr>
      </w:pPr>
    </w:p>
    <w:p w:rsidR="00F92439" w:rsidRDefault="001F3E7D">
      <w:pPr>
        <w:pStyle w:val="Balk1"/>
        <w:tabs>
          <w:tab w:val="left" w:pos="9626"/>
        </w:tabs>
        <w:spacing w:before="263"/>
      </w:pPr>
      <w:r>
        <w:rPr>
          <w:b w:val="0"/>
          <w:shd w:val="clear" w:color="auto" w:fill="F6DE50"/>
        </w:rPr>
        <w:t xml:space="preserve"> </w:t>
      </w:r>
      <w:r>
        <w:rPr>
          <w:b w:val="0"/>
          <w:spacing w:val="5"/>
          <w:shd w:val="clear" w:color="auto" w:fill="F6DE50"/>
        </w:rPr>
        <w:t xml:space="preserve"> </w:t>
      </w:r>
      <w:r>
        <w:rPr>
          <w:shd w:val="clear" w:color="auto" w:fill="F6DE50"/>
        </w:rPr>
        <w:t>Uyum Sağlamada Rol Oynayan</w:t>
      </w:r>
      <w:r>
        <w:rPr>
          <w:spacing w:val="-23"/>
          <w:shd w:val="clear" w:color="auto" w:fill="F6DE50"/>
        </w:rPr>
        <w:t xml:space="preserve"> </w:t>
      </w:r>
      <w:r>
        <w:rPr>
          <w:shd w:val="clear" w:color="auto" w:fill="F6DE50"/>
        </w:rPr>
        <w:t>Etkenler</w:t>
      </w:r>
      <w:r>
        <w:rPr>
          <w:shd w:val="clear" w:color="auto" w:fill="F6DE50"/>
        </w:rPr>
        <w:tab/>
      </w:r>
    </w:p>
    <w:p w:rsidR="00F92439" w:rsidRDefault="001F3E7D">
      <w:pPr>
        <w:pStyle w:val="ListeParagraf"/>
        <w:numPr>
          <w:ilvl w:val="0"/>
          <w:numId w:val="2"/>
        </w:numPr>
        <w:tabs>
          <w:tab w:val="left" w:pos="1056"/>
          <w:tab w:val="left" w:pos="1057"/>
        </w:tabs>
        <w:spacing w:before="243" w:line="360" w:lineRule="auto"/>
        <w:ind w:right="498"/>
        <w:jc w:val="left"/>
        <w:rPr>
          <w:sz w:val="24"/>
        </w:rPr>
      </w:pPr>
      <w:r>
        <w:rPr>
          <w:sz w:val="24"/>
        </w:rPr>
        <w:t>Üniversiteye gelme fikri size aitse, okulunuzu ve bölümünüzü siz seçtiyseniz daha kısa sürede uyum</w:t>
      </w:r>
      <w:r>
        <w:rPr>
          <w:spacing w:val="-2"/>
          <w:sz w:val="24"/>
        </w:rPr>
        <w:t xml:space="preserve"> </w:t>
      </w:r>
      <w:r>
        <w:rPr>
          <w:sz w:val="24"/>
        </w:rPr>
        <w:t>sağlarsınız.</w:t>
      </w:r>
    </w:p>
    <w:p w:rsidR="00F92439" w:rsidRDefault="001F3E7D">
      <w:pPr>
        <w:pStyle w:val="ListeParagraf"/>
        <w:numPr>
          <w:ilvl w:val="0"/>
          <w:numId w:val="2"/>
        </w:numPr>
        <w:tabs>
          <w:tab w:val="left" w:pos="1056"/>
          <w:tab w:val="left" w:pos="1057"/>
        </w:tabs>
        <w:spacing w:line="360" w:lineRule="auto"/>
        <w:ind w:right="502"/>
        <w:jc w:val="left"/>
        <w:rPr>
          <w:sz w:val="24"/>
        </w:rPr>
      </w:pPr>
      <w:r>
        <w:rPr>
          <w:sz w:val="24"/>
        </w:rPr>
        <w:t>Üniversite eğitiminin şimdiki hayatınızda ve gelecek planlarınızda nasıl bir yeri olduğunu biliyorsanız uyum sağlamak kolaylaşır.</w:t>
      </w:r>
    </w:p>
    <w:p w:rsidR="00F92439" w:rsidRDefault="001F3E7D">
      <w:pPr>
        <w:pStyle w:val="ListeParagraf"/>
        <w:numPr>
          <w:ilvl w:val="0"/>
          <w:numId w:val="2"/>
        </w:numPr>
        <w:tabs>
          <w:tab w:val="left" w:pos="1056"/>
          <w:tab w:val="left" w:pos="1057"/>
        </w:tabs>
        <w:jc w:val="left"/>
        <w:rPr>
          <w:sz w:val="24"/>
        </w:rPr>
      </w:pPr>
      <w:r>
        <w:rPr>
          <w:sz w:val="24"/>
        </w:rPr>
        <w:t>Üniversiteyle ilgili gerçekdışı, olağanüstü beklentiler uyum sağlamayı</w:t>
      </w:r>
      <w:r>
        <w:rPr>
          <w:spacing w:val="-5"/>
          <w:sz w:val="24"/>
        </w:rPr>
        <w:t xml:space="preserve"> </w:t>
      </w:r>
      <w:r>
        <w:rPr>
          <w:sz w:val="24"/>
        </w:rPr>
        <w:t>zorlaştırır.</w:t>
      </w:r>
    </w:p>
    <w:p w:rsidR="00F92439" w:rsidRDefault="001F3E7D">
      <w:pPr>
        <w:pStyle w:val="ListeParagraf"/>
        <w:numPr>
          <w:ilvl w:val="0"/>
          <w:numId w:val="2"/>
        </w:numPr>
        <w:tabs>
          <w:tab w:val="left" w:pos="1056"/>
          <w:tab w:val="left" w:pos="1057"/>
        </w:tabs>
        <w:spacing w:before="140" w:line="360" w:lineRule="auto"/>
        <w:ind w:right="497"/>
        <w:jc w:val="left"/>
        <w:rPr>
          <w:sz w:val="24"/>
        </w:rPr>
      </w:pPr>
      <w:r>
        <w:rPr>
          <w:sz w:val="24"/>
        </w:rPr>
        <w:t>Aşırı yoğun bir ders programı ve her şeyi aynı anda yapmaya çalışmak uyum sağlamanızı</w:t>
      </w:r>
      <w:r>
        <w:rPr>
          <w:spacing w:val="-1"/>
          <w:sz w:val="24"/>
        </w:rPr>
        <w:t xml:space="preserve"> </w:t>
      </w:r>
      <w:r>
        <w:rPr>
          <w:sz w:val="24"/>
        </w:rPr>
        <w:t>güçleştirir.</w:t>
      </w:r>
    </w:p>
    <w:p w:rsidR="00F92439" w:rsidRDefault="001F3E7D">
      <w:pPr>
        <w:pStyle w:val="ListeParagraf"/>
        <w:numPr>
          <w:ilvl w:val="0"/>
          <w:numId w:val="2"/>
        </w:numPr>
        <w:tabs>
          <w:tab w:val="left" w:pos="1056"/>
          <w:tab w:val="left" w:pos="1057"/>
        </w:tabs>
        <w:jc w:val="left"/>
        <w:rPr>
          <w:sz w:val="24"/>
        </w:rPr>
      </w:pPr>
      <w:r>
        <w:rPr>
          <w:sz w:val="24"/>
        </w:rPr>
        <w:t>Üniversitedeki yaşam tarzı sizinkinden çok farklıysa uyum sağlama süreniz</w:t>
      </w:r>
      <w:r>
        <w:rPr>
          <w:spacing w:val="-7"/>
          <w:sz w:val="24"/>
        </w:rPr>
        <w:t xml:space="preserve"> </w:t>
      </w:r>
      <w:r>
        <w:rPr>
          <w:sz w:val="24"/>
        </w:rPr>
        <w:t>uzayabilir.</w:t>
      </w:r>
    </w:p>
    <w:p w:rsidR="00F92439" w:rsidRDefault="00F92439">
      <w:pPr>
        <w:rPr>
          <w:sz w:val="24"/>
        </w:rPr>
        <w:sectPr w:rsidR="00F92439">
          <w:footerReference w:type="default" r:id="rId7"/>
          <w:type w:val="continuous"/>
          <w:pgSz w:w="11910" w:h="16840"/>
          <w:pgMar w:top="820" w:right="920" w:bottom="1240" w:left="1080" w:header="708" w:footer="1055" w:gutter="0"/>
          <w:pgNumType w:start="1"/>
          <w:cols w:space="708"/>
        </w:sectPr>
      </w:pPr>
    </w:p>
    <w:p w:rsidR="00F92439" w:rsidRDefault="001F3E7D">
      <w:pPr>
        <w:pStyle w:val="ListeParagraf"/>
        <w:numPr>
          <w:ilvl w:val="0"/>
          <w:numId w:val="2"/>
        </w:numPr>
        <w:tabs>
          <w:tab w:val="left" w:pos="1056"/>
          <w:tab w:val="left" w:pos="1057"/>
        </w:tabs>
        <w:spacing w:before="72"/>
        <w:jc w:val="left"/>
        <w:rPr>
          <w:sz w:val="24"/>
        </w:rPr>
      </w:pPr>
      <w:r>
        <w:rPr>
          <w:sz w:val="24"/>
        </w:rPr>
        <w:lastRenderedPageBreak/>
        <w:t>Üniversite bulunduğunuz veya tanıdığınız bir şehirdeyse uyum sağlamak</w:t>
      </w:r>
      <w:r>
        <w:rPr>
          <w:spacing w:val="-5"/>
          <w:sz w:val="24"/>
        </w:rPr>
        <w:t xml:space="preserve"> </w:t>
      </w:r>
      <w:r>
        <w:rPr>
          <w:sz w:val="24"/>
        </w:rPr>
        <w:t>kolaylaşır.</w:t>
      </w:r>
    </w:p>
    <w:p w:rsidR="00F92439" w:rsidRDefault="00F92439">
      <w:pPr>
        <w:pStyle w:val="GvdeMetni"/>
        <w:ind w:left="0" w:firstLine="0"/>
        <w:rPr>
          <w:sz w:val="20"/>
        </w:rPr>
      </w:pPr>
    </w:p>
    <w:p w:rsidR="00F92439" w:rsidRDefault="00F92439">
      <w:pPr>
        <w:pStyle w:val="GvdeMetni"/>
        <w:spacing w:before="3"/>
        <w:ind w:left="0" w:firstLine="0"/>
        <w:rPr>
          <w:sz w:val="28"/>
        </w:rPr>
      </w:pPr>
    </w:p>
    <w:p w:rsidR="00F92439" w:rsidRDefault="001F3E7D">
      <w:pPr>
        <w:pStyle w:val="Balk1"/>
        <w:tabs>
          <w:tab w:val="left" w:pos="9796"/>
        </w:tabs>
        <w:ind w:left="289"/>
      </w:pPr>
      <w:r>
        <w:rPr>
          <w:b w:val="0"/>
          <w:shd w:val="clear" w:color="auto" w:fill="F6DE50"/>
        </w:rPr>
        <w:t xml:space="preserve"> </w:t>
      </w:r>
      <w:r>
        <w:rPr>
          <w:b w:val="0"/>
          <w:spacing w:val="3"/>
          <w:shd w:val="clear" w:color="auto" w:fill="F6DE50"/>
        </w:rPr>
        <w:t xml:space="preserve"> </w:t>
      </w:r>
      <w:r>
        <w:rPr>
          <w:shd w:val="clear" w:color="auto" w:fill="F6DE50"/>
        </w:rPr>
        <w:t>Uyum Sürecinde Yaşanabilecek</w:t>
      </w:r>
      <w:r>
        <w:rPr>
          <w:spacing w:val="-24"/>
          <w:shd w:val="clear" w:color="auto" w:fill="F6DE50"/>
        </w:rPr>
        <w:t xml:space="preserve"> </w:t>
      </w:r>
      <w:r>
        <w:rPr>
          <w:shd w:val="clear" w:color="auto" w:fill="F6DE50"/>
        </w:rPr>
        <w:t>Sıkıntılar</w:t>
      </w:r>
      <w:r>
        <w:rPr>
          <w:shd w:val="clear" w:color="auto" w:fill="F6DE50"/>
        </w:rPr>
        <w:tab/>
      </w:r>
    </w:p>
    <w:p w:rsidR="00F92439" w:rsidRDefault="001F3E7D">
      <w:pPr>
        <w:pStyle w:val="GvdeMetni"/>
        <w:spacing w:before="241" w:line="360" w:lineRule="auto"/>
        <w:ind w:left="336" w:right="495" w:firstLine="707"/>
        <w:jc w:val="both"/>
      </w:pPr>
      <w:r>
        <w:t>Üniversite yaşamına uyum sağlama sürecinde bazı bedensel ve duygusal olumsuzluklar yaşayabilirsiniz. Uykusuzluk, iştahsızlık, (kadınlarda) düzensiz adet görme, aklının 'havada' olması, beklenmedik duygusal tepkiler, sık ağlama, odaklanma veya hatırlamada g</w:t>
      </w:r>
      <w:r>
        <w:t>üçlükler, baş dönmesi, mide rahatsızlıkları gibi sıkıntılarınız uyumla ilgili güçlüklere bağlı olabilir. Aklınızdan “Çok yalnızım”, “Sevilmiyorum, mutsuzum, kendime güvenmiyorum”, “Buraya ait değilim, keşke gelmeseydim” gibi düşünceler sıklıkla</w:t>
      </w:r>
      <w:r>
        <w:rPr>
          <w:spacing w:val="-22"/>
        </w:rPr>
        <w:t xml:space="preserve"> </w:t>
      </w:r>
      <w:r>
        <w:t>geçebilir.</w:t>
      </w:r>
    </w:p>
    <w:p w:rsidR="00F92439" w:rsidRDefault="001F3E7D">
      <w:pPr>
        <w:pStyle w:val="GvdeMetni"/>
        <w:spacing w:before="1" w:line="360" w:lineRule="auto"/>
        <w:ind w:left="336" w:right="498" w:firstLine="707"/>
        <w:jc w:val="both"/>
      </w:pPr>
      <w:r>
        <w:t>Bunların dışında kendinizi derslere, yeni insanlarla tanışmaya, daha önce size keyif veren şeyleri yapmaya dair isteksiz hissedebilirsiniz. Her şey ve herkes gözünüze olumsuz görünmeye başlayabilir.</w:t>
      </w:r>
    </w:p>
    <w:p w:rsidR="00F92439" w:rsidRDefault="001F3E7D">
      <w:pPr>
        <w:pStyle w:val="GvdeMetni"/>
        <w:spacing w:line="360" w:lineRule="auto"/>
        <w:ind w:left="336" w:right="499" w:firstLine="707"/>
        <w:jc w:val="both"/>
      </w:pPr>
      <w:r>
        <w:t>Fiziksel tepkilerinizin, düşünce ve hislerinizin, bunlara</w:t>
      </w:r>
      <w:r>
        <w:t xml:space="preserve"> neden olacak başka bir sıkıntınız yoksa, üniversite yaşamına uyum süreci ile ilgili olduğunu fark etmeniz, daha iyi baş edebilmek için önemli bir adım</w:t>
      </w:r>
      <w:r>
        <w:rPr>
          <w:spacing w:val="-3"/>
        </w:rPr>
        <w:t xml:space="preserve"> </w:t>
      </w:r>
      <w:r>
        <w:t>olacaktır.</w:t>
      </w:r>
    </w:p>
    <w:p w:rsidR="00F92439" w:rsidRDefault="00F92439">
      <w:pPr>
        <w:pStyle w:val="GvdeMetni"/>
        <w:ind w:left="0" w:firstLine="0"/>
        <w:rPr>
          <w:sz w:val="20"/>
        </w:rPr>
      </w:pPr>
    </w:p>
    <w:p w:rsidR="00F92439" w:rsidRDefault="00F92439">
      <w:pPr>
        <w:pStyle w:val="GvdeMetni"/>
        <w:spacing w:before="7"/>
        <w:ind w:left="0" w:firstLine="0"/>
        <w:rPr>
          <w:sz w:val="15"/>
        </w:rPr>
      </w:pPr>
    </w:p>
    <w:p w:rsidR="00F92439" w:rsidRDefault="001F3E7D">
      <w:pPr>
        <w:pStyle w:val="Balk1"/>
        <w:tabs>
          <w:tab w:val="left" w:pos="9691"/>
        </w:tabs>
        <w:ind w:left="184"/>
      </w:pPr>
      <w:r>
        <w:rPr>
          <w:b w:val="0"/>
          <w:shd w:val="clear" w:color="auto" w:fill="F6DE50"/>
        </w:rPr>
        <w:t xml:space="preserve"> </w:t>
      </w:r>
      <w:r>
        <w:rPr>
          <w:b w:val="0"/>
          <w:spacing w:val="5"/>
          <w:shd w:val="clear" w:color="auto" w:fill="F6DE50"/>
        </w:rPr>
        <w:t xml:space="preserve"> </w:t>
      </w:r>
      <w:r>
        <w:rPr>
          <w:shd w:val="clear" w:color="auto" w:fill="F6DE50"/>
        </w:rPr>
        <w:t>Üniversite Yaşamına Uyum Sağlamak için</w:t>
      </w:r>
      <w:r>
        <w:rPr>
          <w:spacing w:val="-25"/>
          <w:shd w:val="clear" w:color="auto" w:fill="F6DE50"/>
        </w:rPr>
        <w:t xml:space="preserve"> </w:t>
      </w:r>
      <w:r>
        <w:rPr>
          <w:shd w:val="clear" w:color="auto" w:fill="F6DE50"/>
        </w:rPr>
        <w:t>Öneriler</w:t>
      </w:r>
      <w:r>
        <w:rPr>
          <w:shd w:val="clear" w:color="auto" w:fill="F6DE50"/>
        </w:rPr>
        <w:tab/>
      </w:r>
    </w:p>
    <w:p w:rsidR="00F92439" w:rsidRDefault="001F3E7D">
      <w:pPr>
        <w:pStyle w:val="ListeParagraf"/>
        <w:numPr>
          <w:ilvl w:val="0"/>
          <w:numId w:val="1"/>
        </w:numPr>
        <w:tabs>
          <w:tab w:val="left" w:pos="620"/>
        </w:tabs>
        <w:spacing w:before="248" w:line="360" w:lineRule="auto"/>
        <w:ind w:right="502" w:hanging="283"/>
        <w:rPr>
          <w:sz w:val="24"/>
        </w:rPr>
      </w:pPr>
      <w:r>
        <w:rPr>
          <w:b/>
          <w:sz w:val="24"/>
        </w:rPr>
        <w:t xml:space="preserve">Kendinize zaman tanıyın. </w:t>
      </w:r>
      <w:r>
        <w:rPr>
          <w:sz w:val="24"/>
        </w:rPr>
        <w:t>Özellikle çabalamasanız bile, zaman geçtikçe ortama uyum sağlayacaksınız. Size çok yabancı ve kaygı verici gelen durumlar bir süre sonra gündelik hayatınızın sıradan bir parçası</w:t>
      </w:r>
      <w:r>
        <w:rPr>
          <w:spacing w:val="-2"/>
          <w:sz w:val="24"/>
        </w:rPr>
        <w:t xml:space="preserve"> </w:t>
      </w:r>
      <w:r>
        <w:rPr>
          <w:sz w:val="24"/>
        </w:rPr>
        <w:t>olacak.</w:t>
      </w:r>
    </w:p>
    <w:p w:rsidR="00F92439" w:rsidRDefault="001F3E7D">
      <w:pPr>
        <w:pStyle w:val="ListeParagraf"/>
        <w:numPr>
          <w:ilvl w:val="0"/>
          <w:numId w:val="1"/>
        </w:numPr>
        <w:tabs>
          <w:tab w:val="left" w:pos="620"/>
        </w:tabs>
        <w:spacing w:line="360" w:lineRule="auto"/>
        <w:ind w:right="501" w:hanging="283"/>
        <w:rPr>
          <w:sz w:val="24"/>
        </w:rPr>
      </w:pPr>
      <w:r>
        <w:rPr>
          <w:b/>
          <w:sz w:val="24"/>
        </w:rPr>
        <w:t xml:space="preserve">Ani kararlar vermeyin. </w:t>
      </w:r>
      <w:r>
        <w:rPr>
          <w:sz w:val="24"/>
        </w:rPr>
        <w:t>Okulu bırakma, eve dönme gibi kararlarınızı çok</w:t>
      </w:r>
      <w:r>
        <w:rPr>
          <w:sz w:val="24"/>
        </w:rPr>
        <w:t xml:space="preserve"> çabuk vermemeye çalışın. Bu kararları düşünerek ve mümkünse birilerine danışarak almak, geçici duygu ve düşünceler nedeniyle önemli fırsatları kaçırmanızı</w:t>
      </w:r>
      <w:r>
        <w:rPr>
          <w:spacing w:val="-4"/>
          <w:sz w:val="24"/>
        </w:rPr>
        <w:t xml:space="preserve"> </w:t>
      </w:r>
      <w:r>
        <w:rPr>
          <w:sz w:val="24"/>
        </w:rPr>
        <w:t>engelleyecektir.</w:t>
      </w:r>
    </w:p>
    <w:p w:rsidR="00F92439" w:rsidRDefault="001F3E7D">
      <w:pPr>
        <w:pStyle w:val="ListeParagraf"/>
        <w:numPr>
          <w:ilvl w:val="0"/>
          <w:numId w:val="1"/>
        </w:numPr>
        <w:tabs>
          <w:tab w:val="left" w:pos="620"/>
        </w:tabs>
        <w:spacing w:before="1" w:line="360" w:lineRule="auto"/>
        <w:ind w:right="496" w:hanging="283"/>
        <w:rPr>
          <w:sz w:val="24"/>
        </w:rPr>
      </w:pPr>
      <w:r>
        <w:rPr>
          <w:b/>
          <w:sz w:val="24"/>
        </w:rPr>
        <w:t xml:space="preserve">Duygularınızı fark edin ve kabul edin. </w:t>
      </w:r>
      <w:r>
        <w:rPr>
          <w:sz w:val="24"/>
        </w:rPr>
        <w:t>Özellikle daha önce bu tür sıkıntılar yaşama</w:t>
      </w:r>
      <w:r>
        <w:rPr>
          <w:sz w:val="24"/>
        </w:rPr>
        <w:t>dıysanız “uyum sağlamakta güçlük çekiyorum” demek zor gelebilir. Ancak baş etmenin ve üniversiteyi keyifli bir süreç olarak yaşamanın en önemli adımı sıkıntılarınızın ve kaynaklarının farkında</w:t>
      </w:r>
      <w:r>
        <w:rPr>
          <w:spacing w:val="-3"/>
          <w:sz w:val="24"/>
        </w:rPr>
        <w:t xml:space="preserve"> </w:t>
      </w:r>
      <w:r>
        <w:rPr>
          <w:sz w:val="24"/>
        </w:rPr>
        <w:t>olabilmektir.</w:t>
      </w:r>
    </w:p>
    <w:p w:rsidR="00F92439" w:rsidRDefault="001F3E7D">
      <w:pPr>
        <w:pStyle w:val="ListeParagraf"/>
        <w:numPr>
          <w:ilvl w:val="0"/>
          <w:numId w:val="1"/>
        </w:numPr>
        <w:tabs>
          <w:tab w:val="left" w:pos="620"/>
        </w:tabs>
        <w:spacing w:line="360" w:lineRule="auto"/>
        <w:ind w:right="500" w:hanging="283"/>
        <w:rPr>
          <w:sz w:val="24"/>
        </w:rPr>
      </w:pPr>
      <w:r>
        <w:rPr>
          <w:b/>
          <w:sz w:val="24"/>
        </w:rPr>
        <w:t xml:space="preserve">Bir rutin oluşturun. </w:t>
      </w:r>
      <w:r>
        <w:rPr>
          <w:sz w:val="24"/>
        </w:rPr>
        <w:t>Günlerinizi doldurun. Kampüs</w:t>
      </w:r>
      <w:r>
        <w:rPr>
          <w:sz w:val="24"/>
        </w:rPr>
        <w:t xml:space="preserve"> içinde ve dışında size faydalı olabileceğini düşündüğünüz tüm fırsatları değerlendirmeye çalışın.</w:t>
      </w:r>
    </w:p>
    <w:p w:rsidR="00F92439" w:rsidRDefault="001F3E7D">
      <w:pPr>
        <w:pStyle w:val="ListeParagraf"/>
        <w:numPr>
          <w:ilvl w:val="0"/>
          <w:numId w:val="1"/>
        </w:numPr>
        <w:tabs>
          <w:tab w:val="left" w:pos="620"/>
        </w:tabs>
        <w:spacing w:line="360" w:lineRule="auto"/>
        <w:ind w:right="495" w:hanging="283"/>
        <w:rPr>
          <w:sz w:val="24"/>
        </w:rPr>
      </w:pPr>
      <w:r>
        <w:rPr>
          <w:b/>
          <w:sz w:val="24"/>
        </w:rPr>
        <w:t xml:space="preserve">Sosyal faaliyetlere katılın. </w:t>
      </w:r>
      <w:r>
        <w:rPr>
          <w:sz w:val="24"/>
        </w:rPr>
        <w:t>Öğrenci Birliği ve öğrenci kulüpleri ile tanışmak, aktivitelerine katılmak bir öğrenci olarak üniversite yaşamının önemli bir pa</w:t>
      </w:r>
      <w:r>
        <w:rPr>
          <w:sz w:val="24"/>
        </w:rPr>
        <w:t>rçasıdır. Böyle organizasyonların içinde olmak hem deneyimli öğrencilerden destek alabilmek hem de kişisel gelişiminiz açısından çok işinize yarayacaktır.</w:t>
      </w:r>
    </w:p>
    <w:p w:rsidR="00F92439" w:rsidRDefault="00F92439">
      <w:pPr>
        <w:spacing w:line="360" w:lineRule="auto"/>
        <w:jc w:val="both"/>
        <w:rPr>
          <w:sz w:val="24"/>
        </w:rPr>
        <w:sectPr w:rsidR="00F92439">
          <w:pgSz w:w="11910" w:h="16840"/>
          <w:pgMar w:top="1320" w:right="920" w:bottom="1240" w:left="1080" w:header="0" w:footer="1055" w:gutter="0"/>
          <w:cols w:space="708"/>
        </w:sectPr>
      </w:pPr>
    </w:p>
    <w:p w:rsidR="00F92439" w:rsidRDefault="001F3E7D">
      <w:pPr>
        <w:pStyle w:val="ListeParagraf"/>
        <w:numPr>
          <w:ilvl w:val="0"/>
          <w:numId w:val="1"/>
        </w:numPr>
        <w:tabs>
          <w:tab w:val="left" w:pos="620"/>
        </w:tabs>
        <w:spacing w:before="72" w:line="360" w:lineRule="auto"/>
        <w:ind w:right="501" w:hanging="283"/>
        <w:rPr>
          <w:sz w:val="24"/>
        </w:rPr>
      </w:pPr>
      <w:bookmarkStart w:id="0" w:name="_GoBack"/>
      <w:bookmarkEnd w:id="0"/>
      <w:r>
        <w:rPr>
          <w:b/>
          <w:sz w:val="24"/>
        </w:rPr>
        <w:lastRenderedPageBreak/>
        <w:t xml:space="preserve">Bedensel sağlığınıza özen gösterin. </w:t>
      </w:r>
      <w:r>
        <w:rPr>
          <w:sz w:val="24"/>
        </w:rPr>
        <w:t>Düzenli beslenmeye ve uyumaya özen gösterin. Beden sağlığı ruh sağlığını etkiler. Bu yüzden içinizden gelmese de kendinize dikkat</w:t>
      </w:r>
      <w:r>
        <w:rPr>
          <w:spacing w:val="-11"/>
          <w:sz w:val="24"/>
        </w:rPr>
        <w:t xml:space="preserve"> </w:t>
      </w:r>
      <w:r>
        <w:rPr>
          <w:sz w:val="24"/>
        </w:rPr>
        <w:t>edin.</w:t>
      </w:r>
    </w:p>
    <w:p w:rsidR="00F92439" w:rsidRDefault="001F3E7D">
      <w:pPr>
        <w:pStyle w:val="ListeParagraf"/>
        <w:numPr>
          <w:ilvl w:val="0"/>
          <w:numId w:val="1"/>
        </w:numPr>
        <w:tabs>
          <w:tab w:val="left" w:pos="620"/>
        </w:tabs>
        <w:spacing w:line="360" w:lineRule="auto"/>
        <w:ind w:right="495" w:hanging="283"/>
        <w:rPr>
          <w:sz w:val="24"/>
        </w:rPr>
      </w:pPr>
      <w:r>
        <w:rPr>
          <w:b/>
          <w:sz w:val="24"/>
        </w:rPr>
        <w:t xml:space="preserve">Üniversitedeki hedefleriniz konusunda gerçekçi olun. </w:t>
      </w:r>
      <w:r>
        <w:rPr>
          <w:sz w:val="24"/>
        </w:rPr>
        <w:t>Lise ortamından oldukça farklı olan bu akademik ortamda ulaşılabili</w:t>
      </w:r>
      <w:r>
        <w:rPr>
          <w:sz w:val="24"/>
        </w:rPr>
        <w:t xml:space="preserve">r hedefler koymak, mükemmeliyetçi davranmamak ve her şeyden önce kendi ilgi ve becerilerinizi </w:t>
      </w:r>
      <w:r>
        <w:rPr>
          <w:spacing w:val="-2"/>
          <w:sz w:val="24"/>
        </w:rPr>
        <w:t xml:space="preserve">iyi </w:t>
      </w:r>
      <w:r>
        <w:rPr>
          <w:sz w:val="24"/>
        </w:rPr>
        <w:t>tanıyabilmek sizi daha ileriye</w:t>
      </w:r>
      <w:r>
        <w:rPr>
          <w:spacing w:val="-9"/>
          <w:sz w:val="24"/>
        </w:rPr>
        <w:t xml:space="preserve"> </w:t>
      </w:r>
      <w:r>
        <w:rPr>
          <w:sz w:val="24"/>
        </w:rPr>
        <w:t>taşıyacaktır.</w:t>
      </w:r>
    </w:p>
    <w:p w:rsidR="00F92439" w:rsidRDefault="001F3E7D">
      <w:pPr>
        <w:pStyle w:val="ListeParagraf"/>
        <w:numPr>
          <w:ilvl w:val="0"/>
          <w:numId w:val="1"/>
        </w:numPr>
        <w:tabs>
          <w:tab w:val="left" w:pos="620"/>
        </w:tabs>
        <w:spacing w:before="1" w:line="360" w:lineRule="auto"/>
        <w:ind w:right="494" w:hanging="283"/>
        <w:rPr>
          <w:sz w:val="24"/>
        </w:rPr>
      </w:pPr>
      <w:r>
        <w:rPr>
          <w:b/>
          <w:sz w:val="24"/>
        </w:rPr>
        <w:t xml:space="preserve">İpin ucunu bırakmayın. </w:t>
      </w:r>
      <w:r>
        <w:rPr>
          <w:sz w:val="24"/>
        </w:rPr>
        <w:t xml:space="preserve">Bazen canınız okula gelmek </w:t>
      </w:r>
      <w:r>
        <w:rPr>
          <w:spacing w:val="-3"/>
          <w:sz w:val="24"/>
        </w:rPr>
        <w:t xml:space="preserve">ya </w:t>
      </w:r>
      <w:r>
        <w:rPr>
          <w:sz w:val="24"/>
        </w:rPr>
        <w:t>da derse girmek istemese de okulla ve derslerle bağınızı kop</w:t>
      </w:r>
      <w:r>
        <w:rPr>
          <w:sz w:val="24"/>
        </w:rPr>
        <w:t xml:space="preserve">armamaya çalışın. Unutmayın, gelmediğiniz her gün, bir sonraki gün okula gelmeyi daha da zorlaştırır. Arada ders kaçırsanız da tamamen kopmamaya özen gösterin. Kendi kendinizi motive edemiyorsanız bir arkadaşınız, hocanız </w:t>
      </w:r>
      <w:r>
        <w:rPr>
          <w:spacing w:val="-3"/>
          <w:sz w:val="24"/>
        </w:rPr>
        <w:t xml:space="preserve">ya </w:t>
      </w:r>
      <w:r>
        <w:rPr>
          <w:sz w:val="24"/>
        </w:rPr>
        <w:t>da uzmandan destek alın. Sorunl</w:t>
      </w:r>
      <w:r>
        <w:rPr>
          <w:sz w:val="24"/>
        </w:rPr>
        <w:t>arı yok sayarsanız dönem sonunda daha büyük ve daha baş edilmesi güç bir halde karşınıza</w:t>
      </w:r>
      <w:r>
        <w:rPr>
          <w:spacing w:val="-6"/>
          <w:sz w:val="24"/>
        </w:rPr>
        <w:t xml:space="preserve"> </w:t>
      </w:r>
      <w:r>
        <w:rPr>
          <w:sz w:val="24"/>
        </w:rPr>
        <w:t>çıkabilirler.</w:t>
      </w:r>
    </w:p>
    <w:p w:rsidR="00F92439" w:rsidRDefault="001F3E7D">
      <w:pPr>
        <w:pStyle w:val="ListeParagraf"/>
        <w:numPr>
          <w:ilvl w:val="0"/>
          <w:numId w:val="1"/>
        </w:numPr>
        <w:tabs>
          <w:tab w:val="left" w:pos="620"/>
        </w:tabs>
        <w:spacing w:before="1" w:line="360" w:lineRule="auto"/>
        <w:ind w:right="492" w:hanging="283"/>
        <w:rPr>
          <w:sz w:val="24"/>
        </w:rPr>
      </w:pPr>
      <w:r>
        <w:rPr>
          <w:sz w:val="24"/>
        </w:rPr>
        <w:t xml:space="preserve">Ders ve eğlence arasındaki </w:t>
      </w:r>
      <w:r>
        <w:rPr>
          <w:b/>
          <w:sz w:val="24"/>
        </w:rPr>
        <w:t xml:space="preserve">dengeyi koruyun. </w:t>
      </w:r>
      <w:r>
        <w:rPr>
          <w:sz w:val="24"/>
        </w:rPr>
        <w:t>Üniversite ortamı diğer eğitim ortamlarına göre daha az yapılandırılmış bir ortamdır. Ders saatleriniz, dersl</w:t>
      </w:r>
      <w:r>
        <w:rPr>
          <w:sz w:val="24"/>
        </w:rPr>
        <w:t>ere devamınız, programlarınız esnek olabilir. Ancak sizin bu esneklik içinde kendinize ait bir yapı oluşturmanız önemlidir.</w:t>
      </w:r>
    </w:p>
    <w:p w:rsidR="00F92439" w:rsidRDefault="001F3E7D">
      <w:pPr>
        <w:pStyle w:val="ListeParagraf"/>
        <w:numPr>
          <w:ilvl w:val="0"/>
          <w:numId w:val="1"/>
        </w:numPr>
        <w:tabs>
          <w:tab w:val="left" w:pos="620"/>
        </w:tabs>
        <w:spacing w:line="360" w:lineRule="auto"/>
        <w:ind w:right="492" w:hanging="283"/>
        <w:rPr>
          <w:sz w:val="24"/>
        </w:rPr>
      </w:pPr>
      <w:r>
        <w:rPr>
          <w:sz w:val="24"/>
        </w:rPr>
        <w:t xml:space="preserve">Yurtta </w:t>
      </w:r>
      <w:r>
        <w:rPr>
          <w:spacing w:val="-3"/>
          <w:sz w:val="24"/>
        </w:rPr>
        <w:t xml:space="preserve">ya </w:t>
      </w:r>
      <w:r>
        <w:rPr>
          <w:sz w:val="24"/>
        </w:rPr>
        <w:t xml:space="preserve">da ailenizden ayrı bir evde kalıyorsanız, ortamı kendiniz için </w:t>
      </w:r>
      <w:r>
        <w:rPr>
          <w:b/>
          <w:sz w:val="24"/>
        </w:rPr>
        <w:t xml:space="preserve">tanıdık hale getirmeye çalışın. </w:t>
      </w:r>
      <w:r>
        <w:rPr>
          <w:sz w:val="24"/>
        </w:rPr>
        <w:t>Evden getireceğiniz eşyalar, kaldığınız yeri ve çevresini tanıma turları işinize yarayabilir.</w:t>
      </w:r>
    </w:p>
    <w:p w:rsidR="00F92439" w:rsidRDefault="001F3E7D">
      <w:pPr>
        <w:pStyle w:val="ListeParagraf"/>
        <w:numPr>
          <w:ilvl w:val="0"/>
          <w:numId w:val="1"/>
        </w:numPr>
        <w:tabs>
          <w:tab w:val="left" w:pos="620"/>
        </w:tabs>
        <w:spacing w:line="360" w:lineRule="auto"/>
        <w:ind w:right="493" w:hanging="283"/>
        <w:rPr>
          <w:sz w:val="24"/>
        </w:rPr>
      </w:pPr>
      <w:r>
        <w:rPr>
          <w:sz w:val="24"/>
        </w:rPr>
        <w:t xml:space="preserve">Kendinizi de, okulu da, çevrenizi de </w:t>
      </w:r>
      <w:r>
        <w:rPr>
          <w:b/>
          <w:sz w:val="24"/>
        </w:rPr>
        <w:t xml:space="preserve">suçlamamaya çalışın. </w:t>
      </w:r>
      <w:r>
        <w:rPr>
          <w:sz w:val="24"/>
        </w:rPr>
        <w:t xml:space="preserve">Bazen uyumla ilgili sıkıntılar </w:t>
      </w:r>
      <w:r>
        <w:rPr>
          <w:spacing w:val="-3"/>
          <w:sz w:val="24"/>
        </w:rPr>
        <w:t xml:space="preserve">ya </w:t>
      </w:r>
      <w:r>
        <w:rPr>
          <w:sz w:val="24"/>
        </w:rPr>
        <w:t xml:space="preserve">kendinize </w:t>
      </w:r>
      <w:r>
        <w:rPr>
          <w:spacing w:val="-3"/>
          <w:sz w:val="24"/>
        </w:rPr>
        <w:t xml:space="preserve">ya </w:t>
      </w:r>
      <w:r>
        <w:rPr>
          <w:sz w:val="24"/>
        </w:rPr>
        <w:t>da okula fazla yüklenmenize neden olabilir. Ancak kişiliğ</w:t>
      </w:r>
      <w:r>
        <w:rPr>
          <w:sz w:val="24"/>
        </w:rPr>
        <w:t>inizde ve/veya sistemde sorun aramak yerine çözüm aramaya odaklanırsanız sizin işiniz</w:t>
      </w:r>
      <w:r>
        <w:rPr>
          <w:spacing w:val="-16"/>
          <w:sz w:val="24"/>
        </w:rPr>
        <w:t xml:space="preserve"> </w:t>
      </w:r>
      <w:r>
        <w:rPr>
          <w:sz w:val="24"/>
        </w:rPr>
        <w:t>kolaylaşacaktır.</w:t>
      </w:r>
    </w:p>
    <w:p w:rsidR="00F92439" w:rsidRDefault="00F92439">
      <w:pPr>
        <w:pStyle w:val="GvdeMetni"/>
        <w:ind w:left="0" w:firstLine="0"/>
        <w:rPr>
          <w:sz w:val="36"/>
        </w:rPr>
      </w:pPr>
    </w:p>
    <w:p w:rsidR="00F92439" w:rsidRDefault="001F3E7D">
      <w:pPr>
        <w:pStyle w:val="GvdeMetni"/>
        <w:spacing w:line="360" w:lineRule="auto"/>
        <w:ind w:left="336" w:right="492" w:firstLine="427"/>
        <w:jc w:val="both"/>
      </w:pPr>
      <w:r>
        <w:t>Eğer günlük yaşamınızı aksatacak düzeyde güçlük çekiyorsanız, akademik sorumluluklarınızı yerine getiremiyorsanız, yabancılık hissiniz ve özleminiz azalmak yerine gitgide artıyorsa bir uzmandan yardım almayı düşünebilirsiniz.</w:t>
      </w:r>
    </w:p>
    <w:sectPr w:rsidR="00F92439">
      <w:pgSz w:w="11910" w:h="16840"/>
      <w:pgMar w:top="1320" w:right="920" w:bottom="1240" w:left="108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E7D" w:rsidRDefault="001F3E7D">
      <w:r>
        <w:separator/>
      </w:r>
    </w:p>
  </w:endnote>
  <w:endnote w:type="continuationSeparator" w:id="0">
    <w:p w:rsidR="001F3E7D" w:rsidRDefault="001F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439" w:rsidRDefault="001F3E7D">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F92439" w:rsidRDefault="001F3E7D">
                <w:pPr>
                  <w:pStyle w:val="GvdeMetni"/>
                  <w:spacing w:before="10"/>
                  <w:ind w:left="40" w:firstLine="0"/>
                </w:pPr>
                <w:r>
                  <w:fldChar w:fldCharType="begin"/>
                </w:r>
                <w:r>
                  <w:instrText xml:space="preserve"> PAGE </w:instrText>
                </w:r>
                <w:r>
                  <w:fldChar w:fldCharType="separate"/>
                </w:r>
                <w:r w:rsidR="009E5211">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E7D" w:rsidRDefault="001F3E7D">
      <w:r>
        <w:separator/>
      </w:r>
    </w:p>
  </w:footnote>
  <w:footnote w:type="continuationSeparator" w:id="0">
    <w:p w:rsidR="001F3E7D" w:rsidRDefault="001F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470FE"/>
    <w:multiLevelType w:val="hybridMultilevel"/>
    <w:tmpl w:val="465EF016"/>
    <w:lvl w:ilvl="0" w:tplc="07D27AA4">
      <w:numFmt w:val="bullet"/>
      <w:lvlText w:val=""/>
      <w:lvlJc w:val="left"/>
      <w:pPr>
        <w:ind w:left="619" w:hanging="284"/>
      </w:pPr>
      <w:rPr>
        <w:rFonts w:ascii="Wingdings" w:eastAsia="Wingdings" w:hAnsi="Wingdings" w:cs="Wingdings" w:hint="default"/>
        <w:w w:val="100"/>
        <w:sz w:val="24"/>
        <w:szCs w:val="24"/>
        <w:lang w:val="tr-TR" w:eastAsia="tr-TR" w:bidi="tr-TR"/>
      </w:rPr>
    </w:lvl>
    <w:lvl w:ilvl="1" w:tplc="88EA06C4">
      <w:numFmt w:val="bullet"/>
      <w:lvlText w:val="•"/>
      <w:lvlJc w:val="left"/>
      <w:pPr>
        <w:ind w:left="1548" w:hanging="284"/>
      </w:pPr>
      <w:rPr>
        <w:rFonts w:hint="default"/>
        <w:lang w:val="tr-TR" w:eastAsia="tr-TR" w:bidi="tr-TR"/>
      </w:rPr>
    </w:lvl>
    <w:lvl w:ilvl="2" w:tplc="084EFFC6">
      <w:numFmt w:val="bullet"/>
      <w:lvlText w:val="•"/>
      <w:lvlJc w:val="left"/>
      <w:pPr>
        <w:ind w:left="2477" w:hanging="284"/>
      </w:pPr>
      <w:rPr>
        <w:rFonts w:hint="default"/>
        <w:lang w:val="tr-TR" w:eastAsia="tr-TR" w:bidi="tr-TR"/>
      </w:rPr>
    </w:lvl>
    <w:lvl w:ilvl="3" w:tplc="EF74E2CA">
      <w:numFmt w:val="bullet"/>
      <w:lvlText w:val="•"/>
      <w:lvlJc w:val="left"/>
      <w:pPr>
        <w:ind w:left="3405" w:hanging="284"/>
      </w:pPr>
      <w:rPr>
        <w:rFonts w:hint="default"/>
        <w:lang w:val="tr-TR" w:eastAsia="tr-TR" w:bidi="tr-TR"/>
      </w:rPr>
    </w:lvl>
    <w:lvl w:ilvl="4" w:tplc="E556A186">
      <w:numFmt w:val="bullet"/>
      <w:lvlText w:val="•"/>
      <w:lvlJc w:val="left"/>
      <w:pPr>
        <w:ind w:left="4334" w:hanging="284"/>
      </w:pPr>
      <w:rPr>
        <w:rFonts w:hint="default"/>
        <w:lang w:val="tr-TR" w:eastAsia="tr-TR" w:bidi="tr-TR"/>
      </w:rPr>
    </w:lvl>
    <w:lvl w:ilvl="5" w:tplc="27F8B6BC">
      <w:numFmt w:val="bullet"/>
      <w:lvlText w:val="•"/>
      <w:lvlJc w:val="left"/>
      <w:pPr>
        <w:ind w:left="5263" w:hanging="284"/>
      </w:pPr>
      <w:rPr>
        <w:rFonts w:hint="default"/>
        <w:lang w:val="tr-TR" w:eastAsia="tr-TR" w:bidi="tr-TR"/>
      </w:rPr>
    </w:lvl>
    <w:lvl w:ilvl="6" w:tplc="DAD82508">
      <w:numFmt w:val="bullet"/>
      <w:lvlText w:val="•"/>
      <w:lvlJc w:val="left"/>
      <w:pPr>
        <w:ind w:left="6191" w:hanging="284"/>
      </w:pPr>
      <w:rPr>
        <w:rFonts w:hint="default"/>
        <w:lang w:val="tr-TR" w:eastAsia="tr-TR" w:bidi="tr-TR"/>
      </w:rPr>
    </w:lvl>
    <w:lvl w:ilvl="7" w:tplc="F7EEFFB2">
      <w:numFmt w:val="bullet"/>
      <w:lvlText w:val="•"/>
      <w:lvlJc w:val="left"/>
      <w:pPr>
        <w:ind w:left="7120" w:hanging="284"/>
      </w:pPr>
      <w:rPr>
        <w:rFonts w:hint="default"/>
        <w:lang w:val="tr-TR" w:eastAsia="tr-TR" w:bidi="tr-TR"/>
      </w:rPr>
    </w:lvl>
    <w:lvl w:ilvl="8" w:tplc="E95AC470">
      <w:numFmt w:val="bullet"/>
      <w:lvlText w:val="•"/>
      <w:lvlJc w:val="left"/>
      <w:pPr>
        <w:ind w:left="8049" w:hanging="284"/>
      </w:pPr>
      <w:rPr>
        <w:rFonts w:hint="default"/>
        <w:lang w:val="tr-TR" w:eastAsia="tr-TR" w:bidi="tr-TR"/>
      </w:rPr>
    </w:lvl>
  </w:abstractNum>
  <w:abstractNum w:abstractNumId="1" w15:restartNumberingAfterBreak="0">
    <w:nsid w:val="3C2E6CA4"/>
    <w:multiLevelType w:val="hybridMultilevel"/>
    <w:tmpl w:val="2D1E38DE"/>
    <w:lvl w:ilvl="0" w:tplc="14601E34">
      <w:numFmt w:val="bullet"/>
      <w:lvlText w:val=""/>
      <w:lvlJc w:val="left"/>
      <w:pPr>
        <w:ind w:left="1056" w:hanging="360"/>
      </w:pPr>
      <w:rPr>
        <w:rFonts w:ascii="Wingdings" w:eastAsia="Wingdings" w:hAnsi="Wingdings" w:cs="Wingdings" w:hint="default"/>
        <w:w w:val="100"/>
        <w:sz w:val="24"/>
        <w:szCs w:val="24"/>
        <w:lang w:val="tr-TR" w:eastAsia="tr-TR" w:bidi="tr-TR"/>
      </w:rPr>
    </w:lvl>
    <w:lvl w:ilvl="1" w:tplc="199E032C">
      <w:numFmt w:val="bullet"/>
      <w:lvlText w:val="•"/>
      <w:lvlJc w:val="left"/>
      <w:pPr>
        <w:ind w:left="1944" w:hanging="360"/>
      </w:pPr>
      <w:rPr>
        <w:rFonts w:hint="default"/>
        <w:lang w:val="tr-TR" w:eastAsia="tr-TR" w:bidi="tr-TR"/>
      </w:rPr>
    </w:lvl>
    <w:lvl w:ilvl="2" w:tplc="0F22F7B6">
      <w:numFmt w:val="bullet"/>
      <w:lvlText w:val="•"/>
      <w:lvlJc w:val="left"/>
      <w:pPr>
        <w:ind w:left="2829" w:hanging="360"/>
      </w:pPr>
      <w:rPr>
        <w:rFonts w:hint="default"/>
        <w:lang w:val="tr-TR" w:eastAsia="tr-TR" w:bidi="tr-TR"/>
      </w:rPr>
    </w:lvl>
    <w:lvl w:ilvl="3" w:tplc="A740F318">
      <w:numFmt w:val="bullet"/>
      <w:lvlText w:val="•"/>
      <w:lvlJc w:val="left"/>
      <w:pPr>
        <w:ind w:left="3713" w:hanging="360"/>
      </w:pPr>
      <w:rPr>
        <w:rFonts w:hint="default"/>
        <w:lang w:val="tr-TR" w:eastAsia="tr-TR" w:bidi="tr-TR"/>
      </w:rPr>
    </w:lvl>
    <w:lvl w:ilvl="4" w:tplc="8A288738">
      <w:numFmt w:val="bullet"/>
      <w:lvlText w:val="•"/>
      <w:lvlJc w:val="left"/>
      <w:pPr>
        <w:ind w:left="4598" w:hanging="360"/>
      </w:pPr>
      <w:rPr>
        <w:rFonts w:hint="default"/>
        <w:lang w:val="tr-TR" w:eastAsia="tr-TR" w:bidi="tr-TR"/>
      </w:rPr>
    </w:lvl>
    <w:lvl w:ilvl="5" w:tplc="F9B89E00">
      <w:numFmt w:val="bullet"/>
      <w:lvlText w:val="•"/>
      <w:lvlJc w:val="left"/>
      <w:pPr>
        <w:ind w:left="5483" w:hanging="360"/>
      </w:pPr>
      <w:rPr>
        <w:rFonts w:hint="default"/>
        <w:lang w:val="tr-TR" w:eastAsia="tr-TR" w:bidi="tr-TR"/>
      </w:rPr>
    </w:lvl>
    <w:lvl w:ilvl="6" w:tplc="FD2E7C02">
      <w:numFmt w:val="bullet"/>
      <w:lvlText w:val="•"/>
      <w:lvlJc w:val="left"/>
      <w:pPr>
        <w:ind w:left="6367" w:hanging="360"/>
      </w:pPr>
      <w:rPr>
        <w:rFonts w:hint="default"/>
        <w:lang w:val="tr-TR" w:eastAsia="tr-TR" w:bidi="tr-TR"/>
      </w:rPr>
    </w:lvl>
    <w:lvl w:ilvl="7" w:tplc="FD62203E">
      <w:numFmt w:val="bullet"/>
      <w:lvlText w:val="•"/>
      <w:lvlJc w:val="left"/>
      <w:pPr>
        <w:ind w:left="7252" w:hanging="360"/>
      </w:pPr>
      <w:rPr>
        <w:rFonts w:hint="default"/>
        <w:lang w:val="tr-TR" w:eastAsia="tr-TR" w:bidi="tr-TR"/>
      </w:rPr>
    </w:lvl>
    <w:lvl w:ilvl="8" w:tplc="57C492DE">
      <w:numFmt w:val="bullet"/>
      <w:lvlText w:val="•"/>
      <w:lvlJc w:val="left"/>
      <w:pPr>
        <w:ind w:left="8137" w:hanging="360"/>
      </w:pPr>
      <w:rPr>
        <w:rFonts w:hint="default"/>
        <w:lang w:val="tr-TR" w:eastAsia="tr-TR" w:bidi="tr-TR"/>
      </w:rPr>
    </w:lvl>
  </w:abstractNum>
  <w:abstractNum w:abstractNumId="2" w15:restartNumberingAfterBreak="0">
    <w:nsid w:val="75076DB6"/>
    <w:multiLevelType w:val="hybridMultilevel"/>
    <w:tmpl w:val="55E82A8A"/>
    <w:lvl w:ilvl="0" w:tplc="43269942">
      <w:numFmt w:val="bullet"/>
      <w:lvlText w:val=""/>
      <w:lvlJc w:val="left"/>
      <w:pPr>
        <w:ind w:left="1416" w:hanging="360"/>
      </w:pPr>
      <w:rPr>
        <w:rFonts w:ascii="Wingdings" w:eastAsia="Wingdings" w:hAnsi="Wingdings" w:cs="Wingdings" w:hint="default"/>
        <w:w w:val="100"/>
        <w:sz w:val="24"/>
        <w:szCs w:val="24"/>
        <w:lang w:val="tr-TR" w:eastAsia="tr-TR" w:bidi="tr-TR"/>
      </w:rPr>
    </w:lvl>
    <w:lvl w:ilvl="1" w:tplc="128C06DC">
      <w:numFmt w:val="bullet"/>
      <w:lvlText w:val="•"/>
      <w:lvlJc w:val="left"/>
      <w:pPr>
        <w:ind w:left="2268" w:hanging="360"/>
      </w:pPr>
      <w:rPr>
        <w:rFonts w:hint="default"/>
        <w:lang w:val="tr-TR" w:eastAsia="tr-TR" w:bidi="tr-TR"/>
      </w:rPr>
    </w:lvl>
    <w:lvl w:ilvl="2" w:tplc="A1AE397C">
      <w:numFmt w:val="bullet"/>
      <w:lvlText w:val="•"/>
      <w:lvlJc w:val="left"/>
      <w:pPr>
        <w:ind w:left="3117" w:hanging="360"/>
      </w:pPr>
      <w:rPr>
        <w:rFonts w:hint="default"/>
        <w:lang w:val="tr-TR" w:eastAsia="tr-TR" w:bidi="tr-TR"/>
      </w:rPr>
    </w:lvl>
    <w:lvl w:ilvl="3" w:tplc="DA1CF790">
      <w:numFmt w:val="bullet"/>
      <w:lvlText w:val="•"/>
      <w:lvlJc w:val="left"/>
      <w:pPr>
        <w:ind w:left="3965" w:hanging="360"/>
      </w:pPr>
      <w:rPr>
        <w:rFonts w:hint="default"/>
        <w:lang w:val="tr-TR" w:eastAsia="tr-TR" w:bidi="tr-TR"/>
      </w:rPr>
    </w:lvl>
    <w:lvl w:ilvl="4" w:tplc="FC8E9586">
      <w:numFmt w:val="bullet"/>
      <w:lvlText w:val="•"/>
      <w:lvlJc w:val="left"/>
      <w:pPr>
        <w:ind w:left="4814" w:hanging="360"/>
      </w:pPr>
      <w:rPr>
        <w:rFonts w:hint="default"/>
        <w:lang w:val="tr-TR" w:eastAsia="tr-TR" w:bidi="tr-TR"/>
      </w:rPr>
    </w:lvl>
    <w:lvl w:ilvl="5" w:tplc="E1D42104">
      <w:numFmt w:val="bullet"/>
      <w:lvlText w:val="•"/>
      <w:lvlJc w:val="left"/>
      <w:pPr>
        <w:ind w:left="5663" w:hanging="360"/>
      </w:pPr>
      <w:rPr>
        <w:rFonts w:hint="default"/>
        <w:lang w:val="tr-TR" w:eastAsia="tr-TR" w:bidi="tr-TR"/>
      </w:rPr>
    </w:lvl>
    <w:lvl w:ilvl="6" w:tplc="16806D06">
      <w:numFmt w:val="bullet"/>
      <w:lvlText w:val="•"/>
      <w:lvlJc w:val="left"/>
      <w:pPr>
        <w:ind w:left="6511" w:hanging="360"/>
      </w:pPr>
      <w:rPr>
        <w:rFonts w:hint="default"/>
        <w:lang w:val="tr-TR" w:eastAsia="tr-TR" w:bidi="tr-TR"/>
      </w:rPr>
    </w:lvl>
    <w:lvl w:ilvl="7" w:tplc="F5289B22">
      <w:numFmt w:val="bullet"/>
      <w:lvlText w:val="•"/>
      <w:lvlJc w:val="left"/>
      <w:pPr>
        <w:ind w:left="7360" w:hanging="360"/>
      </w:pPr>
      <w:rPr>
        <w:rFonts w:hint="default"/>
        <w:lang w:val="tr-TR" w:eastAsia="tr-TR" w:bidi="tr-TR"/>
      </w:rPr>
    </w:lvl>
    <w:lvl w:ilvl="8" w:tplc="0464CFEE">
      <w:numFmt w:val="bullet"/>
      <w:lvlText w:val="•"/>
      <w:lvlJc w:val="left"/>
      <w:pPr>
        <w:ind w:left="8209" w:hanging="360"/>
      </w:pPr>
      <w:rPr>
        <w:rFonts w:hint="default"/>
        <w:lang w:val="tr-TR" w:eastAsia="tr-TR" w:bidi="tr-T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92439"/>
    <w:rsid w:val="001F3E7D"/>
    <w:rsid w:val="009E5211"/>
    <w:rsid w:val="00F924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37438C9-6959-44A7-BC1F-D7CFC7C7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19"/>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19" w:hanging="283"/>
    </w:pPr>
    <w:rPr>
      <w:sz w:val="24"/>
      <w:szCs w:val="24"/>
    </w:rPr>
  </w:style>
  <w:style w:type="paragraph" w:styleId="ListeParagraf">
    <w:name w:val="List Paragraph"/>
    <w:basedOn w:val="Normal"/>
    <w:uiPriority w:val="1"/>
    <w:qFormat/>
    <w:pPr>
      <w:ind w:left="619" w:hanging="28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ÜNİVERSİTE YAŞAMINA UYUM</dc:title>
  <dc:creator>a</dc:creator>
  <cp:lastModifiedBy>Windows Kullanıcısı</cp:lastModifiedBy>
  <cp:revision>2</cp:revision>
  <dcterms:created xsi:type="dcterms:W3CDTF">2019-01-31T12:43:00Z</dcterms:created>
  <dcterms:modified xsi:type="dcterms:W3CDTF">2019-01-31T12:43:00Z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