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28" w:rsidRDefault="006D7C28">
      <w:pPr>
        <w:pStyle w:val="GvdeMetni"/>
        <w:rPr>
          <w:sz w:val="9"/>
        </w:rPr>
      </w:pPr>
    </w:p>
    <w:p w:rsidR="00B65CF2" w:rsidRDefault="00B65CF2" w:rsidP="00341517">
      <w:pPr>
        <w:spacing w:before="230"/>
        <w:ind w:right="221"/>
        <w:jc w:val="center"/>
        <w:rPr>
          <w:b/>
          <w:sz w:val="24"/>
          <w:szCs w:val="24"/>
          <w:u w:val="thick"/>
        </w:rPr>
      </w:pPr>
    </w:p>
    <w:p w:rsidR="00341517" w:rsidRPr="00341517" w:rsidRDefault="00341517" w:rsidP="00341517">
      <w:pPr>
        <w:spacing w:before="230"/>
        <w:ind w:right="221"/>
        <w:jc w:val="center"/>
        <w:rPr>
          <w:b/>
          <w:sz w:val="24"/>
          <w:szCs w:val="24"/>
          <w:u w:val="thick"/>
        </w:rPr>
      </w:pPr>
      <w:bookmarkStart w:id="0" w:name="_GoBack"/>
      <w:bookmarkEnd w:id="0"/>
      <w:r w:rsidRPr="00341517">
        <w:rPr>
          <w:b/>
          <w:sz w:val="24"/>
          <w:szCs w:val="24"/>
          <w:u w:val="thick"/>
        </w:rPr>
        <w:t>ADAYLARIN DİKKATİNE</w:t>
      </w:r>
      <w:r w:rsidR="001A3DBE">
        <w:rPr>
          <w:b/>
          <w:sz w:val="24"/>
          <w:szCs w:val="24"/>
          <w:u w:val="thick"/>
        </w:rPr>
        <w:t>:</w:t>
      </w:r>
    </w:p>
    <w:p w:rsidR="00341517" w:rsidRDefault="00341517" w:rsidP="00341517">
      <w:pPr>
        <w:spacing w:before="230"/>
        <w:ind w:right="221"/>
        <w:jc w:val="center"/>
        <w:rPr>
          <w:b/>
          <w:sz w:val="24"/>
          <w:szCs w:val="24"/>
          <w:u w:val="thick"/>
        </w:rPr>
      </w:pPr>
      <w:r w:rsidRPr="00341517">
        <w:rPr>
          <w:b/>
          <w:sz w:val="24"/>
          <w:szCs w:val="24"/>
          <w:u w:val="thick"/>
        </w:rPr>
        <w:t>DİKKAT EDİLMESİ GEREKEN BAZI ÖNEMLİ HUSUSLAR</w:t>
      </w:r>
    </w:p>
    <w:p w:rsidR="001A3DBE" w:rsidRPr="00341517" w:rsidRDefault="001A3DBE" w:rsidP="00341517">
      <w:pPr>
        <w:spacing w:before="230"/>
        <w:ind w:right="221"/>
        <w:jc w:val="center"/>
        <w:rPr>
          <w:b/>
          <w:sz w:val="24"/>
          <w:szCs w:val="24"/>
          <w:u w:val="thick"/>
        </w:rPr>
      </w:pPr>
    </w:p>
    <w:p w:rsidR="00341517" w:rsidRPr="001A3DBE" w:rsidRDefault="00341517" w:rsidP="001A3DBE">
      <w:pPr>
        <w:pStyle w:val="ListeParagraf"/>
        <w:numPr>
          <w:ilvl w:val="0"/>
          <w:numId w:val="14"/>
        </w:numPr>
        <w:ind w:left="0" w:firstLine="0"/>
        <w:jc w:val="both"/>
        <w:rPr>
          <w:sz w:val="24"/>
          <w:szCs w:val="24"/>
        </w:rPr>
      </w:pPr>
      <w:r w:rsidRPr="001A3DBE">
        <w:rPr>
          <w:sz w:val="24"/>
          <w:szCs w:val="24"/>
        </w:rPr>
        <w:t>Akademik Personel ve Lisansüstü Eğitimi Giriş Sınavı (ALES) puanı başvurulan programın puan</w:t>
      </w:r>
      <w:r w:rsidR="001A3DBE" w:rsidRPr="001A3DBE">
        <w:rPr>
          <w:sz w:val="24"/>
          <w:szCs w:val="24"/>
        </w:rPr>
        <w:t xml:space="preserve"> </w:t>
      </w:r>
      <w:r w:rsidRPr="001A3DBE">
        <w:rPr>
          <w:sz w:val="24"/>
          <w:szCs w:val="24"/>
        </w:rPr>
        <w:t>türünde en az 55 puanı olanlar müracaat edebilirler. ALES sınav sonuçları 5 (Beş) yıl süreyle geçerlidir.</w:t>
      </w:r>
      <w:r w:rsidR="001A3DBE">
        <w:rPr>
          <w:sz w:val="24"/>
          <w:szCs w:val="24"/>
        </w:rPr>
        <w:t xml:space="preserve"> (</w:t>
      </w:r>
      <w:r w:rsidR="001A3DBE" w:rsidRPr="00675E79">
        <w:rPr>
          <w:sz w:val="24"/>
          <w:szCs w:val="24"/>
        </w:rPr>
        <w:t>2015 Güz Dönemi ve sonrasındaki ALES sonuçları geçerli olacaktır).</w:t>
      </w:r>
    </w:p>
    <w:p w:rsidR="00341517" w:rsidRPr="001A3DBE" w:rsidRDefault="00341517" w:rsidP="006F1CB7">
      <w:pPr>
        <w:pStyle w:val="ListeParagraf"/>
        <w:numPr>
          <w:ilvl w:val="0"/>
          <w:numId w:val="14"/>
        </w:numPr>
        <w:spacing w:before="230"/>
        <w:ind w:left="0" w:right="221" w:firstLine="0"/>
        <w:jc w:val="both"/>
        <w:rPr>
          <w:sz w:val="24"/>
          <w:szCs w:val="24"/>
        </w:rPr>
      </w:pPr>
      <w:r w:rsidRPr="001A3DBE">
        <w:rPr>
          <w:sz w:val="24"/>
          <w:szCs w:val="24"/>
        </w:rPr>
        <w:t>Mezuniyet not ortalamalarının 4’lük sistemden 100’lük sisteme dönüştürülmesinde tüm öğrenciler için</w:t>
      </w:r>
      <w:r w:rsidR="001A3DBE" w:rsidRPr="001A3DBE">
        <w:rPr>
          <w:sz w:val="24"/>
          <w:szCs w:val="24"/>
        </w:rPr>
        <w:t xml:space="preserve"> </w:t>
      </w:r>
      <w:r w:rsidRPr="001A3DBE">
        <w:rPr>
          <w:sz w:val="24"/>
          <w:szCs w:val="24"/>
        </w:rPr>
        <w:t>Yükseköğretim Kurulu’nun (YÖK) kabul ettiği dönüşüm tablosu esas alınacaktır.</w:t>
      </w:r>
    </w:p>
    <w:p w:rsidR="00341517" w:rsidRPr="001A3DBE" w:rsidRDefault="00341517" w:rsidP="006F1CB7">
      <w:pPr>
        <w:pStyle w:val="ListeParagraf"/>
        <w:numPr>
          <w:ilvl w:val="0"/>
          <w:numId w:val="13"/>
        </w:numPr>
        <w:spacing w:before="230"/>
        <w:ind w:right="221"/>
        <w:jc w:val="both"/>
        <w:rPr>
          <w:sz w:val="24"/>
          <w:szCs w:val="24"/>
        </w:rPr>
      </w:pPr>
      <w:r w:rsidRPr="001A3DBE">
        <w:rPr>
          <w:sz w:val="24"/>
          <w:szCs w:val="24"/>
        </w:rPr>
        <w:t>Transkriptinde mezuniyet notu hem 4’lük sisteme hem de 100’lük sisteme göre verilmiş olan</w:t>
      </w:r>
      <w:r w:rsidR="001A3DBE" w:rsidRPr="001A3DBE">
        <w:rPr>
          <w:sz w:val="24"/>
          <w:szCs w:val="24"/>
        </w:rPr>
        <w:t xml:space="preserve"> </w:t>
      </w:r>
      <w:r w:rsidRPr="001A3DBE">
        <w:rPr>
          <w:sz w:val="24"/>
          <w:szCs w:val="24"/>
        </w:rPr>
        <w:t>adayların mezuniyet notlarının 4’lük sistemdeki hali Yükseköğretim Kurulu’nun (YÖK) kabul ettiği not</w:t>
      </w:r>
      <w:r w:rsidR="001A3DBE" w:rsidRPr="001A3DBE">
        <w:rPr>
          <w:sz w:val="24"/>
          <w:szCs w:val="24"/>
        </w:rPr>
        <w:t xml:space="preserve"> </w:t>
      </w:r>
      <w:r w:rsidRPr="001A3DBE">
        <w:rPr>
          <w:sz w:val="24"/>
          <w:szCs w:val="24"/>
        </w:rPr>
        <w:t>dönüşüm tablosuna göre 100’lük sisteme dönüştürülecektir.</w:t>
      </w:r>
    </w:p>
    <w:p w:rsidR="00341517" w:rsidRPr="001A3DBE" w:rsidRDefault="00341517" w:rsidP="006F1CB7">
      <w:pPr>
        <w:pStyle w:val="ListeParagraf"/>
        <w:numPr>
          <w:ilvl w:val="0"/>
          <w:numId w:val="13"/>
        </w:numPr>
        <w:spacing w:before="230"/>
        <w:ind w:right="221"/>
        <w:jc w:val="both"/>
        <w:rPr>
          <w:sz w:val="24"/>
          <w:szCs w:val="24"/>
        </w:rPr>
      </w:pPr>
      <w:r w:rsidRPr="001A3DBE">
        <w:rPr>
          <w:sz w:val="24"/>
          <w:szCs w:val="24"/>
        </w:rPr>
        <w:t>Transkriptinde mezuniyet notu sadece 4’lük sisteme göre verilmiş olan adayların mezuniyet</w:t>
      </w:r>
      <w:r w:rsidR="001A3DBE" w:rsidRPr="001A3DBE">
        <w:rPr>
          <w:sz w:val="24"/>
          <w:szCs w:val="24"/>
        </w:rPr>
        <w:t xml:space="preserve"> </w:t>
      </w:r>
      <w:r w:rsidRPr="001A3DBE">
        <w:rPr>
          <w:sz w:val="24"/>
          <w:szCs w:val="24"/>
        </w:rPr>
        <w:t>notlarının 4’lük sistemdeki hali Yükseköğretim Kurulu’nun (YÖK) kabul ettiği not dönüşüm tablosuna göre</w:t>
      </w:r>
      <w:r w:rsidR="001A3DBE" w:rsidRPr="001A3DBE">
        <w:rPr>
          <w:sz w:val="24"/>
          <w:szCs w:val="24"/>
        </w:rPr>
        <w:t xml:space="preserve"> </w:t>
      </w:r>
      <w:r w:rsidRPr="001A3DBE">
        <w:rPr>
          <w:sz w:val="24"/>
          <w:szCs w:val="24"/>
        </w:rPr>
        <w:t>100’lük sisteme dönüştürülecektir.</w:t>
      </w:r>
    </w:p>
    <w:p w:rsidR="00341517" w:rsidRDefault="00341517" w:rsidP="006F1CB7">
      <w:pPr>
        <w:pStyle w:val="ListeParagraf"/>
        <w:numPr>
          <w:ilvl w:val="0"/>
          <w:numId w:val="13"/>
        </w:numPr>
        <w:spacing w:before="230"/>
        <w:ind w:right="221"/>
        <w:jc w:val="both"/>
        <w:rPr>
          <w:sz w:val="24"/>
          <w:szCs w:val="24"/>
        </w:rPr>
      </w:pPr>
      <w:r w:rsidRPr="001A3DBE">
        <w:rPr>
          <w:sz w:val="24"/>
          <w:szCs w:val="24"/>
        </w:rPr>
        <w:t>Transkriptinde mezuniyet notu sadece 100’lük sisteme göre verilmiş olan adayların mezuniyet</w:t>
      </w:r>
      <w:r w:rsidR="001A3DBE" w:rsidRPr="001A3DBE">
        <w:rPr>
          <w:sz w:val="24"/>
          <w:szCs w:val="24"/>
        </w:rPr>
        <w:t xml:space="preserve"> </w:t>
      </w:r>
      <w:r w:rsidRPr="001A3DBE">
        <w:rPr>
          <w:sz w:val="24"/>
          <w:szCs w:val="24"/>
        </w:rPr>
        <w:t>notları mevcut haliyle değerlendirmeye alınacaktır. Evrak teslimi esnasında bu karşılaştırma</w:t>
      </w:r>
      <w:r w:rsidR="001A3DBE" w:rsidRPr="001A3DBE">
        <w:rPr>
          <w:sz w:val="24"/>
          <w:szCs w:val="24"/>
        </w:rPr>
        <w:t xml:space="preserve"> </w:t>
      </w:r>
      <w:r w:rsidR="001A3DBE">
        <w:rPr>
          <w:sz w:val="24"/>
          <w:szCs w:val="24"/>
        </w:rPr>
        <w:t>yapılacaktır.</w:t>
      </w:r>
    </w:p>
    <w:p w:rsidR="001A3DBE" w:rsidRPr="001A3DBE" w:rsidRDefault="005F289E" w:rsidP="001A3DBE">
      <w:pPr>
        <w:pStyle w:val="ListeParagraf"/>
        <w:numPr>
          <w:ilvl w:val="0"/>
          <w:numId w:val="16"/>
        </w:numPr>
        <w:tabs>
          <w:tab w:val="left" w:pos="0"/>
          <w:tab w:val="left" w:pos="437"/>
        </w:tabs>
        <w:ind w:left="0" w:firstLine="0"/>
        <w:jc w:val="both"/>
        <w:rPr>
          <w:b/>
          <w:sz w:val="24"/>
          <w:szCs w:val="24"/>
        </w:rPr>
      </w:pPr>
      <w:r w:rsidRPr="001A3DBE">
        <w:rPr>
          <w:sz w:val="24"/>
          <w:szCs w:val="24"/>
        </w:rPr>
        <w:t>Kamu Kurum Kontenjanına protokol gereği sadece Ağrı Valiliğine bağlı kamu kurumlarında çalışanlar</w:t>
      </w:r>
      <w:r w:rsidRPr="001A3DBE">
        <w:rPr>
          <w:spacing w:val="-11"/>
          <w:sz w:val="24"/>
          <w:szCs w:val="24"/>
        </w:rPr>
        <w:t xml:space="preserve"> </w:t>
      </w:r>
      <w:r w:rsidRPr="001A3DBE">
        <w:rPr>
          <w:sz w:val="24"/>
          <w:szCs w:val="24"/>
        </w:rPr>
        <w:t>başvurabilecektir.</w:t>
      </w:r>
    </w:p>
    <w:p w:rsidR="001A3DBE" w:rsidRPr="001A3DBE" w:rsidRDefault="005F289E" w:rsidP="001A3DBE">
      <w:pPr>
        <w:pStyle w:val="ListeParagraf"/>
        <w:numPr>
          <w:ilvl w:val="0"/>
          <w:numId w:val="16"/>
        </w:numPr>
        <w:tabs>
          <w:tab w:val="left" w:pos="0"/>
          <w:tab w:val="left" w:pos="437"/>
        </w:tabs>
        <w:ind w:left="0" w:firstLine="0"/>
        <w:jc w:val="both"/>
        <w:rPr>
          <w:b/>
          <w:sz w:val="24"/>
          <w:szCs w:val="24"/>
        </w:rPr>
      </w:pPr>
      <w:r w:rsidRPr="001A3DBE">
        <w:rPr>
          <w:sz w:val="24"/>
          <w:szCs w:val="24"/>
        </w:rPr>
        <w:t>Adaylar, müracaat tarihleri içerisinde</w:t>
      </w:r>
      <w:r w:rsidRPr="001A3DBE">
        <w:rPr>
          <w:b/>
          <w:sz w:val="24"/>
          <w:szCs w:val="24"/>
        </w:rPr>
        <w:t>,</w:t>
      </w:r>
      <w:r w:rsidRPr="001A3DBE">
        <w:rPr>
          <w:b/>
          <w:color w:val="0000FF"/>
          <w:sz w:val="24"/>
          <w:szCs w:val="24"/>
        </w:rPr>
        <w:t xml:space="preserve"> </w:t>
      </w:r>
      <w:hyperlink r:id="rId6">
        <w:r w:rsidRPr="001A3DBE">
          <w:rPr>
            <w:color w:val="0000FF"/>
            <w:sz w:val="24"/>
            <w:szCs w:val="24"/>
            <w:u w:val="single" w:color="0000FF"/>
          </w:rPr>
          <w:t>http://lisansustu.agri.edu.tr/</w:t>
        </w:r>
      </w:hyperlink>
      <w:r w:rsidRPr="001A3DBE">
        <w:rPr>
          <w:color w:val="0000FF"/>
          <w:sz w:val="24"/>
          <w:szCs w:val="24"/>
        </w:rPr>
        <w:t xml:space="preserve"> </w:t>
      </w:r>
      <w:r w:rsidRPr="001A3DBE">
        <w:rPr>
          <w:sz w:val="24"/>
          <w:szCs w:val="24"/>
        </w:rPr>
        <w:t xml:space="preserve">Başvuru linkindeki bilgileri doldurup </w:t>
      </w:r>
      <w:r w:rsidRPr="001A3DBE">
        <w:rPr>
          <w:b/>
          <w:sz w:val="24"/>
          <w:szCs w:val="24"/>
        </w:rPr>
        <w:t xml:space="preserve">Online </w:t>
      </w:r>
      <w:r w:rsidRPr="001A3DBE">
        <w:rPr>
          <w:sz w:val="24"/>
          <w:szCs w:val="24"/>
        </w:rPr>
        <w:t xml:space="preserve">başvurusunu yapmalı ve ön kayıtta istenen belgeleri </w:t>
      </w:r>
      <w:r w:rsidRPr="001A3DBE">
        <w:rPr>
          <w:b/>
          <w:sz w:val="24"/>
          <w:szCs w:val="24"/>
        </w:rPr>
        <w:t>Ön Başvuru Formun</w:t>
      </w:r>
      <w:r w:rsidR="00B97A6E" w:rsidRPr="001A3DBE">
        <w:rPr>
          <w:b/>
          <w:sz w:val="24"/>
          <w:szCs w:val="24"/>
        </w:rPr>
        <w:t>u</w:t>
      </w:r>
      <w:r w:rsidRPr="001A3DBE">
        <w:rPr>
          <w:b/>
          <w:sz w:val="24"/>
          <w:szCs w:val="24"/>
        </w:rPr>
        <w:t xml:space="preserve"> </w:t>
      </w:r>
      <w:r w:rsidR="00B97A6E" w:rsidRPr="001A3DBE">
        <w:rPr>
          <w:sz w:val="24"/>
          <w:szCs w:val="24"/>
        </w:rPr>
        <w:t>imzaladıktan</w:t>
      </w:r>
      <w:r w:rsidRPr="001A3DBE">
        <w:rPr>
          <w:sz w:val="24"/>
          <w:szCs w:val="24"/>
        </w:rPr>
        <w:t xml:space="preserve"> sonra belge</w:t>
      </w:r>
      <w:r w:rsidR="00B97A6E" w:rsidRPr="001A3DBE">
        <w:rPr>
          <w:sz w:val="24"/>
          <w:szCs w:val="24"/>
        </w:rPr>
        <w:t xml:space="preserve">yi </w:t>
      </w:r>
      <w:r w:rsidR="00554519" w:rsidRPr="001A3DBE">
        <w:rPr>
          <w:sz w:val="24"/>
          <w:szCs w:val="24"/>
        </w:rPr>
        <w:t xml:space="preserve">taratarak imzalı Ön Başvuru Formunu </w:t>
      </w:r>
      <w:r w:rsidR="00B97A6E" w:rsidRPr="001A3DBE">
        <w:rPr>
          <w:sz w:val="24"/>
          <w:szCs w:val="24"/>
        </w:rPr>
        <w:t>sisteme yüklemelidir.</w:t>
      </w:r>
    </w:p>
    <w:p w:rsidR="00675E79" w:rsidRPr="001A3DBE" w:rsidRDefault="00554519" w:rsidP="001A3DBE">
      <w:pPr>
        <w:pStyle w:val="ListeParagraf"/>
        <w:numPr>
          <w:ilvl w:val="0"/>
          <w:numId w:val="16"/>
        </w:numPr>
        <w:tabs>
          <w:tab w:val="left" w:pos="0"/>
          <w:tab w:val="left" w:pos="437"/>
        </w:tabs>
        <w:ind w:left="0" w:firstLine="0"/>
        <w:jc w:val="both"/>
        <w:rPr>
          <w:b/>
          <w:sz w:val="24"/>
          <w:szCs w:val="24"/>
        </w:rPr>
      </w:pPr>
      <w:r w:rsidRPr="001A3DBE">
        <w:rPr>
          <w:sz w:val="24"/>
          <w:szCs w:val="24"/>
        </w:rPr>
        <w:t>Ön b</w:t>
      </w:r>
      <w:r w:rsidR="005F289E" w:rsidRPr="001A3DBE">
        <w:rPr>
          <w:sz w:val="24"/>
          <w:szCs w:val="24"/>
        </w:rPr>
        <w:t xml:space="preserve">aşvurular </w:t>
      </w:r>
      <w:proofErr w:type="gramStart"/>
      <w:r w:rsidR="00675E79" w:rsidRPr="001A3DBE">
        <w:rPr>
          <w:sz w:val="24"/>
          <w:szCs w:val="24"/>
        </w:rPr>
        <w:t>online</w:t>
      </w:r>
      <w:proofErr w:type="gramEnd"/>
      <w:r w:rsidR="00675E79" w:rsidRPr="001A3DBE">
        <w:rPr>
          <w:sz w:val="24"/>
          <w:szCs w:val="24"/>
        </w:rPr>
        <w:t xml:space="preserve"> yapılacaktır.</w:t>
      </w:r>
    </w:p>
    <w:p w:rsidR="001A3DBE" w:rsidRPr="00675E79" w:rsidRDefault="001A3DBE" w:rsidP="001A3DBE">
      <w:pPr>
        <w:pStyle w:val="ListeParagraf"/>
        <w:numPr>
          <w:ilvl w:val="0"/>
          <w:numId w:val="16"/>
        </w:numPr>
        <w:tabs>
          <w:tab w:val="left" w:pos="0"/>
          <w:tab w:val="left" w:pos="284"/>
        </w:tabs>
        <w:ind w:left="0" w:firstLine="0"/>
        <w:jc w:val="both"/>
        <w:rPr>
          <w:i/>
          <w:sz w:val="24"/>
          <w:szCs w:val="24"/>
        </w:rPr>
      </w:pPr>
      <w:r>
        <w:rPr>
          <w:sz w:val="24"/>
          <w:szCs w:val="24"/>
        </w:rPr>
        <w:t>Adaylar a</w:t>
      </w:r>
      <w:r w:rsidRPr="00675E79">
        <w:rPr>
          <w:sz w:val="24"/>
          <w:szCs w:val="24"/>
        </w:rPr>
        <w:t xml:space="preserve">ynı anabilim dalında 3 ayrı Bilim Dalına başvuru yapabileceklerdir. </w:t>
      </w:r>
    </w:p>
    <w:p w:rsidR="001A3DBE" w:rsidRPr="001A3DBE" w:rsidRDefault="001A3DBE" w:rsidP="001A3DBE">
      <w:pPr>
        <w:pStyle w:val="ListeParagraf"/>
        <w:numPr>
          <w:ilvl w:val="0"/>
          <w:numId w:val="16"/>
        </w:numPr>
        <w:tabs>
          <w:tab w:val="left" w:pos="0"/>
          <w:tab w:val="left" w:pos="284"/>
        </w:tabs>
        <w:ind w:left="0" w:firstLine="0"/>
        <w:jc w:val="both"/>
        <w:rPr>
          <w:sz w:val="24"/>
          <w:szCs w:val="24"/>
        </w:rPr>
      </w:pPr>
      <w:r w:rsidRPr="001A3DBE">
        <w:rPr>
          <w:sz w:val="24"/>
          <w:szCs w:val="24"/>
        </w:rPr>
        <w:t>Kamu Kurumu Kontenjanından başvuran adaylar sadece 1 (bir) Bilim Dalına başvuru yapabileceklerdir.</w:t>
      </w:r>
    </w:p>
    <w:p w:rsidR="001A3DBE" w:rsidRPr="001A3DBE" w:rsidRDefault="001A3DBE" w:rsidP="001A3DBE">
      <w:pPr>
        <w:pStyle w:val="ListeParagraf"/>
        <w:numPr>
          <w:ilvl w:val="0"/>
          <w:numId w:val="16"/>
        </w:numPr>
        <w:tabs>
          <w:tab w:val="left" w:pos="0"/>
          <w:tab w:val="left" w:pos="284"/>
        </w:tabs>
        <w:ind w:left="0" w:firstLine="0"/>
        <w:jc w:val="both"/>
        <w:rPr>
          <w:sz w:val="24"/>
          <w:szCs w:val="24"/>
        </w:rPr>
      </w:pPr>
      <w:r w:rsidRPr="001A3DBE">
        <w:rPr>
          <w:sz w:val="24"/>
          <w:szCs w:val="24"/>
        </w:rPr>
        <w:t>Alan Dışı başvuru yapan adaylar kendi anabilim dalına başvuru yapamayacaktır.</w:t>
      </w:r>
    </w:p>
    <w:p w:rsidR="001A3DBE" w:rsidRPr="00675E79" w:rsidRDefault="001A3DBE" w:rsidP="001A3DBE">
      <w:pPr>
        <w:pStyle w:val="ListeParagraf"/>
        <w:numPr>
          <w:ilvl w:val="0"/>
          <w:numId w:val="16"/>
        </w:numPr>
        <w:tabs>
          <w:tab w:val="left" w:pos="0"/>
          <w:tab w:val="left" w:pos="284"/>
        </w:tabs>
        <w:ind w:left="0" w:firstLine="0"/>
        <w:jc w:val="both"/>
        <w:rPr>
          <w:sz w:val="24"/>
          <w:szCs w:val="24"/>
        </w:rPr>
      </w:pPr>
      <w:r w:rsidRPr="00675E79">
        <w:rPr>
          <w:sz w:val="24"/>
          <w:szCs w:val="24"/>
        </w:rPr>
        <w:t xml:space="preserve">20 Nisan 2016 tarihli YÖK Yürütme Kurulu Kararı ile birlikte adaylar sadece bir lisansüstü programda kayıtlı olabilirler. Başvuracak adayların bu hususa dikkat etmeleri gerekmektedir. </w:t>
      </w:r>
    </w:p>
    <w:p w:rsidR="001A3DBE" w:rsidRPr="001A3DBE" w:rsidRDefault="001A3DBE" w:rsidP="001A3DBE">
      <w:pPr>
        <w:pStyle w:val="ListeParagraf"/>
        <w:tabs>
          <w:tab w:val="left" w:pos="0"/>
          <w:tab w:val="left" w:pos="437"/>
        </w:tabs>
        <w:ind w:left="0"/>
        <w:jc w:val="both"/>
        <w:rPr>
          <w:b/>
          <w:sz w:val="24"/>
          <w:szCs w:val="24"/>
        </w:rPr>
      </w:pPr>
    </w:p>
    <w:p w:rsidR="00675E79" w:rsidRDefault="00675E79" w:rsidP="00B97A6E">
      <w:pPr>
        <w:pStyle w:val="ListeParagraf"/>
        <w:tabs>
          <w:tab w:val="left" w:pos="437"/>
          <w:tab w:val="left" w:pos="679"/>
        </w:tabs>
        <w:ind w:left="0"/>
        <w:jc w:val="both"/>
        <w:rPr>
          <w:b/>
          <w:sz w:val="24"/>
          <w:szCs w:val="24"/>
        </w:rPr>
      </w:pPr>
    </w:p>
    <w:p w:rsidR="00341517" w:rsidRPr="001A3DBE" w:rsidRDefault="00341517" w:rsidP="001A3DBE">
      <w:pPr>
        <w:pStyle w:val="ListeParagraf"/>
        <w:tabs>
          <w:tab w:val="left" w:pos="437"/>
          <w:tab w:val="left" w:pos="679"/>
        </w:tabs>
        <w:jc w:val="center"/>
        <w:rPr>
          <w:b/>
          <w:sz w:val="24"/>
          <w:szCs w:val="24"/>
          <w:u w:val="single"/>
        </w:rPr>
      </w:pPr>
      <w:r w:rsidRPr="001A3DBE">
        <w:rPr>
          <w:b/>
          <w:sz w:val="24"/>
          <w:szCs w:val="24"/>
          <w:u w:val="single"/>
        </w:rPr>
        <w:t>ÖN KAYITTA İSTENEN BELGELER</w:t>
      </w:r>
    </w:p>
    <w:p w:rsidR="00341517" w:rsidRPr="00341517" w:rsidRDefault="00341517" w:rsidP="00341517">
      <w:pPr>
        <w:pStyle w:val="ListeParagraf"/>
        <w:numPr>
          <w:ilvl w:val="0"/>
          <w:numId w:val="11"/>
        </w:numPr>
        <w:tabs>
          <w:tab w:val="left" w:pos="0"/>
          <w:tab w:val="left" w:pos="284"/>
        </w:tabs>
        <w:ind w:left="0" w:firstLine="0"/>
        <w:jc w:val="both"/>
        <w:rPr>
          <w:sz w:val="24"/>
          <w:szCs w:val="24"/>
        </w:rPr>
      </w:pPr>
      <w:r w:rsidRPr="00341517">
        <w:rPr>
          <w:sz w:val="24"/>
          <w:szCs w:val="24"/>
        </w:rPr>
        <w:t>Ön Başvuru Formunun Çıktısı</w:t>
      </w:r>
    </w:p>
    <w:p w:rsidR="00341517" w:rsidRPr="00341517" w:rsidRDefault="00341517" w:rsidP="00341517">
      <w:pPr>
        <w:pStyle w:val="ListeParagraf"/>
        <w:numPr>
          <w:ilvl w:val="0"/>
          <w:numId w:val="11"/>
        </w:numPr>
        <w:tabs>
          <w:tab w:val="left" w:pos="0"/>
          <w:tab w:val="left" w:pos="284"/>
        </w:tabs>
        <w:ind w:left="0" w:firstLine="0"/>
        <w:jc w:val="both"/>
        <w:rPr>
          <w:sz w:val="24"/>
          <w:szCs w:val="24"/>
        </w:rPr>
      </w:pPr>
      <w:r w:rsidRPr="00341517">
        <w:rPr>
          <w:sz w:val="24"/>
          <w:szCs w:val="24"/>
        </w:rPr>
        <w:t>Nüfus Cüzdanı Fotokopisi</w:t>
      </w:r>
    </w:p>
    <w:p w:rsidR="00341517" w:rsidRPr="00341517" w:rsidRDefault="00341517" w:rsidP="00341517">
      <w:pPr>
        <w:pStyle w:val="ListeParagraf"/>
        <w:numPr>
          <w:ilvl w:val="0"/>
          <w:numId w:val="11"/>
        </w:numPr>
        <w:tabs>
          <w:tab w:val="left" w:pos="0"/>
          <w:tab w:val="left" w:pos="284"/>
        </w:tabs>
        <w:ind w:left="0" w:firstLine="0"/>
        <w:jc w:val="both"/>
        <w:rPr>
          <w:sz w:val="24"/>
          <w:szCs w:val="24"/>
        </w:rPr>
      </w:pPr>
      <w:r w:rsidRPr="00341517">
        <w:rPr>
          <w:sz w:val="24"/>
          <w:szCs w:val="24"/>
        </w:rPr>
        <w:t>1 adet fotoğraf</w:t>
      </w:r>
    </w:p>
    <w:p w:rsidR="00341517" w:rsidRPr="00341517" w:rsidRDefault="00341517" w:rsidP="00341517">
      <w:pPr>
        <w:pStyle w:val="ListeParagraf"/>
        <w:numPr>
          <w:ilvl w:val="0"/>
          <w:numId w:val="11"/>
        </w:numPr>
        <w:tabs>
          <w:tab w:val="left" w:pos="0"/>
          <w:tab w:val="left" w:pos="284"/>
        </w:tabs>
        <w:ind w:left="0" w:firstLine="0"/>
        <w:jc w:val="both"/>
        <w:rPr>
          <w:sz w:val="24"/>
          <w:szCs w:val="24"/>
        </w:rPr>
      </w:pPr>
      <w:r w:rsidRPr="00341517">
        <w:rPr>
          <w:sz w:val="24"/>
          <w:szCs w:val="24"/>
        </w:rPr>
        <w:t>Lisans Mezuniyet Belgesi Fotokopisi</w:t>
      </w:r>
    </w:p>
    <w:p w:rsidR="00341517" w:rsidRPr="00341517" w:rsidRDefault="00341517" w:rsidP="00341517">
      <w:pPr>
        <w:pStyle w:val="ListeParagraf"/>
        <w:numPr>
          <w:ilvl w:val="0"/>
          <w:numId w:val="11"/>
        </w:numPr>
        <w:tabs>
          <w:tab w:val="left" w:pos="0"/>
          <w:tab w:val="left" w:pos="284"/>
        </w:tabs>
        <w:ind w:left="0" w:firstLine="0"/>
        <w:jc w:val="both"/>
        <w:rPr>
          <w:sz w:val="24"/>
          <w:szCs w:val="24"/>
        </w:rPr>
      </w:pPr>
      <w:r w:rsidRPr="00341517">
        <w:rPr>
          <w:sz w:val="24"/>
          <w:szCs w:val="24"/>
        </w:rPr>
        <w:t>Akademik Personel ve Lisansüstü Eğitimi Giriş Sınavı (ALES) Sonuç Belgesi</w:t>
      </w:r>
    </w:p>
    <w:p w:rsidR="00341517" w:rsidRPr="00341517" w:rsidRDefault="00341517" w:rsidP="00341517">
      <w:pPr>
        <w:pStyle w:val="ListeParagraf"/>
        <w:numPr>
          <w:ilvl w:val="0"/>
          <w:numId w:val="11"/>
        </w:numPr>
        <w:tabs>
          <w:tab w:val="left" w:pos="0"/>
          <w:tab w:val="left" w:pos="284"/>
        </w:tabs>
        <w:ind w:left="0" w:firstLine="0"/>
        <w:jc w:val="both"/>
        <w:rPr>
          <w:sz w:val="24"/>
          <w:szCs w:val="24"/>
        </w:rPr>
      </w:pPr>
      <w:r w:rsidRPr="00341517">
        <w:rPr>
          <w:sz w:val="24"/>
          <w:szCs w:val="24"/>
        </w:rPr>
        <w:t>Lisans not döküm belgesi (transkript)</w:t>
      </w:r>
    </w:p>
    <w:p w:rsidR="00341517" w:rsidRPr="00341517" w:rsidRDefault="00341517" w:rsidP="00341517">
      <w:pPr>
        <w:pStyle w:val="ListeParagraf"/>
        <w:numPr>
          <w:ilvl w:val="0"/>
          <w:numId w:val="11"/>
        </w:numPr>
        <w:tabs>
          <w:tab w:val="left" w:pos="0"/>
          <w:tab w:val="left" w:pos="284"/>
        </w:tabs>
        <w:ind w:left="0" w:firstLine="0"/>
        <w:jc w:val="both"/>
        <w:rPr>
          <w:color w:val="FF0000"/>
          <w:sz w:val="24"/>
          <w:szCs w:val="24"/>
        </w:rPr>
      </w:pPr>
      <w:r w:rsidRPr="00341517">
        <w:rPr>
          <w:color w:val="FF0000"/>
          <w:sz w:val="24"/>
          <w:szCs w:val="24"/>
        </w:rPr>
        <w:t>Tezli Yüksek Lisans Mezuniyet Belgesi Fotokopisi (Doktora Başvuruları için)</w:t>
      </w:r>
    </w:p>
    <w:p w:rsidR="00341517" w:rsidRPr="00341517" w:rsidRDefault="00341517" w:rsidP="00341517">
      <w:pPr>
        <w:pStyle w:val="ListeParagraf"/>
        <w:numPr>
          <w:ilvl w:val="0"/>
          <w:numId w:val="11"/>
        </w:numPr>
        <w:tabs>
          <w:tab w:val="left" w:pos="0"/>
          <w:tab w:val="left" w:pos="284"/>
        </w:tabs>
        <w:ind w:left="0" w:firstLine="0"/>
        <w:jc w:val="both"/>
        <w:rPr>
          <w:color w:val="FF0000"/>
          <w:sz w:val="24"/>
          <w:szCs w:val="24"/>
        </w:rPr>
      </w:pPr>
      <w:r w:rsidRPr="00341517">
        <w:rPr>
          <w:color w:val="FF0000"/>
          <w:sz w:val="24"/>
          <w:szCs w:val="24"/>
        </w:rPr>
        <w:t>Tezli Yüksek Lisans not döküm belgesi (transkript) (Doktora Başvuruları için)</w:t>
      </w:r>
    </w:p>
    <w:p w:rsidR="00341517" w:rsidRPr="00341517" w:rsidRDefault="00341517" w:rsidP="00341517">
      <w:pPr>
        <w:pStyle w:val="ListeParagraf"/>
        <w:numPr>
          <w:ilvl w:val="0"/>
          <w:numId w:val="11"/>
        </w:numPr>
        <w:tabs>
          <w:tab w:val="left" w:pos="0"/>
          <w:tab w:val="left" w:pos="284"/>
        </w:tabs>
        <w:ind w:left="0" w:firstLine="0"/>
        <w:jc w:val="both"/>
        <w:rPr>
          <w:color w:val="FF0000"/>
          <w:sz w:val="24"/>
          <w:szCs w:val="24"/>
        </w:rPr>
      </w:pPr>
      <w:r w:rsidRPr="00341517">
        <w:rPr>
          <w:color w:val="FF0000"/>
          <w:sz w:val="24"/>
          <w:szCs w:val="24"/>
        </w:rPr>
        <w:t>Yabancı Dil Sınav Sonuç Belgesi (Doktora Başvuruları için)</w:t>
      </w:r>
    </w:p>
    <w:p w:rsidR="00341517" w:rsidRDefault="00341517" w:rsidP="00341517">
      <w:pPr>
        <w:pStyle w:val="ListeParagraf"/>
        <w:tabs>
          <w:tab w:val="left" w:pos="437"/>
          <w:tab w:val="left" w:pos="679"/>
        </w:tabs>
        <w:ind w:left="0"/>
        <w:jc w:val="both"/>
        <w:rPr>
          <w:b/>
          <w:sz w:val="24"/>
          <w:szCs w:val="24"/>
        </w:rPr>
      </w:pPr>
    </w:p>
    <w:p w:rsidR="006F1CB7" w:rsidRDefault="006F1CB7" w:rsidP="00341517">
      <w:pPr>
        <w:pStyle w:val="ListeParagraf"/>
        <w:tabs>
          <w:tab w:val="left" w:pos="437"/>
          <w:tab w:val="left" w:pos="679"/>
        </w:tabs>
        <w:ind w:left="0"/>
        <w:jc w:val="both"/>
        <w:rPr>
          <w:b/>
          <w:sz w:val="24"/>
          <w:szCs w:val="24"/>
        </w:rPr>
      </w:pPr>
    </w:p>
    <w:p w:rsidR="006F1CB7" w:rsidRPr="00675E79" w:rsidRDefault="006F1CB7" w:rsidP="00341517">
      <w:pPr>
        <w:pStyle w:val="ListeParagraf"/>
        <w:tabs>
          <w:tab w:val="left" w:pos="437"/>
          <w:tab w:val="left" w:pos="679"/>
        </w:tabs>
        <w:ind w:left="0"/>
        <w:jc w:val="both"/>
        <w:rPr>
          <w:b/>
          <w:sz w:val="24"/>
          <w:szCs w:val="24"/>
        </w:rPr>
      </w:pPr>
    </w:p>
    <w:p w:rsidR="00675E79" w:rsidRPr="00675E79" w:rsidRDefault="00675E79" w:rsidP="00B97A6E">
      <w:pPr>
        <w:pStyle w:val="ListeParagraf"/>
        <w:tabs>
          <w:tab w:val="left" w:pos="437"/>
          <w:tab w:val="left" w:pos="679"/>
        </w:tabs>
        <w:ind w:left="0"/>
        <w:jc w:val="center"/>
        <w:rPr>
          <w:b/>
          <w:sz w:val="24"/>
          <w:szCs w:val="24"/>
          <w:u w:val="single"/>
        </w:rPr>
      </w:pPr>
      <w:r w:rsidRPr="00675E79">
        <w:rPr>
          <w:b/>
          <w:sz w:val="24"/>
          <w:szCs w:val="24"/>
          <w:u w:val="single"/>
        </w:rPr>
        <w:lastRenderedPageBreak/>
        <w:t>YÜKSEK LİSANS BAŞVURU ŞARTLARI VE BAŞVURULARIN DEĞERLENDİRİLMESİ</w:t>
      </w:r>
    </w:p>
    <w:p w:rsidR="00B97A6E" w:rsidRDefault="00675E79" w:rsidP="00B97A6E">
      <w:pPr>
        <w:pStyle w:val="GvdeMetni"/>
        <w:tabs>
          <w:tab w:val="left" w:pos="437"/>
        </w:tabs>
        <w:jc w:val="both"/>
      </w:pPr>
      <w:r w:rsidRPr="00675E79">
        <w:t xml:space="preserve">(1) Yüksek lisans programına başvurabilmek için adaylarda aranan şartlar ve başvuruların değerlendirilmesi aşağıda belirtilmiştir: </w:t>
      </w:r>
    </w:p>
    <w:p w:rsidR="00675E79" w:rsidRPr="00675E79" w:rsidRDefault="00675E79" w:rsidP="00554519">
      <w:pPr>
        <w:pStyle w:val="GvdeMetni"/>
        <w:tabs>
          <w:tab w:val="left" w:pos="437"/>
        </w:tabs>
        <w:ind w:left="284"/>
        <w:jc w:val="both"/>
      </w:pPr>
      <w:r w:rsidRPr="00675E79">
        <w:t xml:space="preserve">a) Lisans derecesine sahip olmaları ve ALES puanlarının başvurulan programın puan türünde 55’ten az olmaması gerekir. </w:t>
      </w:r>
    </w:p>
    <w:p w:rsidR="00554519" w:rsidRDefault="00554519" w:rsidP="00554519">
      <w:pPr>
        <w:pStyle w:val="GvdeMetni"/>
        <w:tabs>
          <w:tab w:val="left" w:pos="437"/>
        </w:tabs>
        <w:ind w:left="284"/>
        <w:jc w:val="both"/>
      </w:pPr>
      <w:r>
        <w:t>b</w:t>
      </w:r>
      <w:r w:rsidR="00675E79" w:rsidRPr="00675E79">
        <w:t xml:space="preserve">) Tüm Yüksek lisans programlarına başvuran adayların; ilgili alanda alınan ALES puanının %60'ı ile lisans </w:t>
      </w:r>
      <w:proofErr w:type="spellStart"/>
      <w:r w:rsidR="00675E79" w:rsidRPr="00675E79">
        <w:t>AGNO’sunun</w:t>
      </w:r>
      <w:proofErr w:type="spellEnd"/>
      <w:r w:rsidR="00675E79" w:rsidRPr="00675E79">
        <w:t xml:space="preserve"> %40'ının toplamı en az 55 olmalıdır. </w:t>
      </w:r>
    </w:p>
    <w:p w:rsidR="00B97FFC" w:rsidRPr="00675E79" w:rsidRDefault="00554519" w:rsidP="00554519">
      <w:pPr>
        <w:pStyle w:val="GvdeMetni"/>
        <w:tabs>
          <w:tab w:val="left" w:pos="437"/>
        </w:tabs>
        <w:ind w:left="284"/>
        <w:jc w:val="both"/>
      </w:pPr>
      <w:r>
        <w:t xml:space="preserve">c) </w:t>
      </w:r>
      <w:r w:rsidR="00675E79" w:rsidRPr="00675E79">
        <w:t>Başvuran adaylar en yüksek puan alan adaydan başlamak üzere sıralanır, ilgili anabilim/</w:t>
      </w:r>
      <w:proofErr w:type="spellStart"/>
      <w:r w:rsidR="00675E79" w:rsidRPr="00675E79">
        <w:t>anasanat</w:t>
      </w:r>
      <w:proofErr w:type="spellEnd"/>
      <w:r w:rsidR="00675E79" w:rsidRPr="00675E79">
        <w:t xml:space="preserve"> dalı için ilan edilen kontenjanlara yerleştirilir.</w:t>
      </w:r>
    </w:p>
    <w:p w:rsidR="00675E79" w:rsidRPr="00675E79" w:rsidRDefault="00675E79" w:rsidP="00B97A6E">
      <w:pPr>
        <w:pStyle w:val="GvdeMetni"/>
        <w:tabs>
          <w:tab w:val="left" w:pos="437"/>
        </w:tabs>
        <w:jc w:val="both"/>
      </w:pPr>
    </w:p>
    <w:p w:rsidR="00675E79" w:rsidRPr="00675E79" w:rsidRDefault="00675E79" w:rsidP="00B97A6E">
      <w:pPr>
        <w:pStyle w:val="GvdeMetni"/>
        <w:tabs>
          <w:tab w:val="left" w:pos="437"/>
        </w:tabs>
        <w:jc w:val="center"/>
        <w:rPr>
          <w:b/>
          <w:u w:val="single"/>
        </w:rPr>
      </w:pPr>
      <w:r w:rsidRPr="00675E79">
        <w:rPr>
          <w:b/>
          <w:u w:val="single"/>
        </w:rPr>
        <w:t>DOKTORA BAŞVURU ŞARTLARI VE BAŞVURULARIN DEĞERLENDİRİLMESİ</w:t>
      </w:r>
    </w:p>
    <w:p w:rsidR="00675E79" w:rsidRPr="00675E79" w:rsidRDefault="00675E79" w:rsidP="00B97A6E">
      <w:pPr>
        <w:pStyle w:val="GvdeMetni"/>
        <w:tabs>
          <w:tab w:val="left" w:pos="437"/>
        </w:tabs>
        <w:jc w:val="both"/>
      </w:pPr>
      <w:r w:rsidRPr="00675E79">
        <w:t xml:space="preserve"> (1) Doktora programına başvurabilmek için adaylarda aranan şartlar ve başvuruların değerlendirilmesi aşağıda belirtilmiştir: </w:t>
      </w:r>
    </w:p>
    <w:p w:rsidR="00554519" w:rsidRDefault="00554519" w:rsidP="006F1CB7">
      <w:pPr>
        <w:pStyle w:val="GvdeMetni"/>
        <w:numPr>
          <w:ilvl w:val="0"/>
          <w:numId w:val="10"/>
        </w:numPr>
        <w:tabs>
          <w:tab w:val="left" w:pos="437"/>
        </w:tabs>
        <w:jc w:val="both"/>
      </w:pPr>
      <w:r>
        <w:t>Tezli yüksek lisans diplomasına sahip olmaları ve ALES puanlarının başvurulan programın puan türünde 55’ten az olmaması gerekir.</w:t>
      </w:r>
    </w:p>
    <w:p w:rsidR="00675E79" w:rsidRPr="00675E79" w:rsidRDefault="00675E79" w:rsidP="00554519">
      <w:pPr>
        <w:pStyle w:val="GvdeMetni"/>
        <w:numPr>
          <w:ilvl w:val="0"/>
          <w:numId w:val="10"/>
        </w:numPr>
        <w:tabs>
          <w:tab w:val="left" w:pos="437"/>
        </w:tabs>
        <w:jc w:val="both"/>
      </w:pPr>
      <w:r w:rsidRPr="00675E79">
        <w:t xml:space="preserve">Tezli yüksek lisans derecesine sahip olanlardan doktora programına başvuracak olan T.C. uyrukluların doktora programına kabulünde; ALES puanının %60’ı, tezli yüksek lisans mezuniyet notunun % 30’u ve yazılı sınav notunun %10’unun toplamının en az 65 puan olması şartı ile ilgili programın yerleştirme sıralamasına dâhil edilirler. </w:t>
      </w:r>
    </w:p>
    <w:p w:rsidR="00675E79" w:rsidRPr="00675E79" w:rsidRDefault="00675E79" w:rsidP="00554519">
      <w:pPr>
        <w:pStyle w:val="GvdeMetni"/>
        <w:numPr>
          <w:ilvl w:val="0"/>
          <w:numId w:val="10"/>
        </w:numPr>
        <w:tabs>
          <w:tab w:val="left" w:pos="437"/>
        </w:tabs>
        <w:jc w:val="both"/>
      </w:pPr>
      <w:r w:rsidRPr="00675E79">
        <w:t xml:space="preserve">Lisans derecesiyle doktora programına başvuranların lisans mezuniyet not ortalamalarının 4,00 üzerinden en az 3,00 veya muadili bir puan olması ve </w:t>
      </w:r>
      <w:proofErr w:type="spellStart"/>
      <w:r w:rsidRPr="00675E79">
        <w:t>ALES’ten</w:t>
      </w:r>
      <w:proofErr w:type="spellEnd"/>
      <w:r w:rsidRPr="00675E79">
        <w:t xml:space="preserve"> başvurduğu programın puan türünde en az 8</w:t>
      </w:r>
      <w:r w:rsidR="00554519">
        <w:t>0</w:t>
      </w:r>
      <w:r w:rsidRPr="00675E79">
        <w:t xml:space="preserve"> puana sahip olmaları gerekir. ALES puanının %60’ı, lisans mezuniyet notunun %30’u ve yazılı sınav notunun %10’unun toplamının en az 90 puan olması şartı ile ilgili programın yerleştirme sıralamasına dâhil edilirler. </w:t>
      </w:r>
    </w:p>
    <w:p w:rsidR="00675E79" w:rsidRPr="00675E79" w:rsidRDefault="00675E79" w:rsidP="00B97A6E">
      <w:pPr>
        <w:pStyle w:val="GvdeMetni"/>
        <w:tabs>
          <w:tab w:val="left" w:pos="437"/>
        </w:tabs>
        <w:jc w:val="both"/>
      </w:pPr>
      <w:r w:rsidRPr="00675E79">
        <w:t xml:space="preserve">(2) Hazırlık sınıfları hariç, on yarıyıl süreli lisans eğitimi alanlar yüksek lisans derecesine sahip sayılır. </w:t>
      </w:r>
    </w:p>
    <w:p w:rsidR="00B97FFC" w:rsidRPr="00675E79" w:rsidRDefault="00675E79" w:rsidP="00B97A6E">
      <w:pPr>
        <w:pStyle w:val="GvdeMetni"/>
        <w:tabs>
          <w:tab w:val="left" w:pos="437"/>
        </w:tabs>
        <w:jc w:val="both"/>
      </w:pPr>
      <w:r w:rsidRPr="00675E79">
        <w:t>(3) Doktora programına öğrenci kabulünde anadilleri dışında YÖK tarafından kabul edilen merkezî yabancı dil sınavları ile eşdeğerliği kabul edilen uluslararası yabancı dil sınavlarından en az 55 puan almış olmaları gerekir.</w:t>
      </w:r>
    </w:p>
    <w:p w:rsidR="00F667A1" w:rsidRPr="00675E79" w:rsidRDefault="00F667A1" w:rsidP="00675E79">
      <w:pPr>
        <w:pStyle w:val="GvdeMetni"/>
        <w:jc w:val="both"/>
      </w:pPr>
    </w:p>
    <w:p w:rsidR="00341517" w:rsidRPr="00341517" w:rsidRDefault="00341517" w:rsidP="00341517">
      <w:pPr>
        <w:pStyle w:val="Balk1"/>
        <w:spacing w:before="90" w:line="274" w:lineRule="exact"/>
        <w:ind w:right="9"/>
        <w:rPr>
          <w:u w:val="thick"/>
        </w:rPr>
      </w:pPr>
      <w:r w:rsidRPr="00341517">
        <w:rPr>
          <w:u w:val="thick"/>
        </w:rPr>
        <w:t>KESİN KAYITTA İSTENEN BELGELER</w:t>
      </w:r>
    </w:p>
    <w:p w:rsidR="00341517" w:rsidRPr="00341517" w:rsidRDefault="00341517" w:rsidP="00341517">
      <w:pPr>
        <w:pStyle w:val="Balk1"/>
        <w:numPr>
          <w:ilvl w:val="0"/>
          <w:numId w:val="12"/>
        </w:numPr>
        <w:spacing w:before="90" w:line="274" w:lineRule="exact"/>
        <w:ind w:left="0" w:right="9" w:firstLine="142"/>
        <w:jc w:val="left"/>
        <w:rPr>
          <w:b w:val="0"/>
        </w:rPr>
      </w:pPr>
      <w:r w:rsidRPr="00341517">
        <w:rPr>
          <w:b w:val="0"/>
        </w:rPr>
        <w:t>Lisans Mezuniyet Belgesi</w:t>
      </w:r>
    </w:p>
    <w:p w:rsidR="00341517" w:rsidRPr="00341517" w:rsidRDefault="00341517" w:rsidP="00341517">
      <w:pPr>
        <w:pStyle w:val="Balk1"/>
        <w:numPr>
          <w:ilvl w:val="0"/>
          <w:numId w:val="12"/>
        </w:numPr>
        <w:spacing w:before="90" w:line="274" w:lineRule="exact"/>
        <w:ind w:left="0" w:right="9" w:firstLine="142"/>
        <w:jc w:val="left"/>
        <w:rPr>
          <w:b w:val="0"/>
          <w:color w:val="FF0000"/>
        </w:rPr>
      </w:pPr>
      <w:r w:rsidRPr="00341517">
        <w:rPr>
          <w:b w:val="0"/>
          <w:color w:val="FF0000"/>
        </w:rPr>
        <w:t>Yüksek Lisans Mezuniyet Belgesi</w:t>
      </w:r>
      <w:r>
        <w:rPr>
          <w:b w:val="0"/>
          <w:color w:val="FF0000"/>
        </w:rPr>
        <w:t xml:space="preserve"> </w:t>
      </w:r>
      <w:r w:rsidRPr="00341517">
        <w:rPr>
          <w:b w:val="0"/>
          <w:color w:val="FF0000"/>
        </w:rPr>
        <w:t>(Doktora kayıtları için)</w:t>
      </w:r>
    </w:p>
    <w:p w:rsidR="00341517" w:rsidRPr="00341517" w:rsidRDefault="00341517" w:rsidP="00341517">
      <w:pPr>
        <w:pStyle w:val="Balk1"/>
        <w:numPr>
          <w:ilvl w:val="0"/>
          <w:numId w:val="12"/>
        </w:numPr>
        <w:spacing w:before="90" w:line="274" w:lineRule="exact"/>
        <w:ind w:left="0" w:right="9" w:firstLine="142"/>
        <w:jc w:val="left"/>
        <w:rPr>
          <w:b w:val="0"/>
        </w:rPr>
      </w:pPr>
      <w:r w:rsidRPr="00341517">
        <w:rPr>
          <w:b w:val="0"/>
        </w:rPr>
        <w:t>Lisans Not Döküm Belgesi (Transkript)</w:t>
      </w:r>
    </w:p>
    <w:p w:rsidR="00341517" w:rsidRPr="00341517" w:rsidRDefault="00341517" w:rsidP="00341517">
      <w:pPr>
        <w:pStyle w:val="Balk1"/>
        <w:numPr>
          <w:ilvl w:val="0"/>
          <w:numId w:val="12"/>
        </w:numPr>
        <w:spacing w:before="90" w:line="274" w:lineRule="exact"/>
        <w:ind w:left="0" w:right="9" w:firstLine="142"/>
        <w:jc w:val="left"/>
        <w:rPr>
          <w:b w:val="0"/>
          <w:color w:val="FF0000"/>
        </w:rPr>
      </w:pPr>
      <w:r w:rsidRPr="00341517">
        <w:rPr>
          <w:b w:val="0"/>
          <w:color w:val="FF0000"/>
        </w:rPr>
        <w:t>Yüksek Lisans Not Döküm Belgesi (Transkript)</w:t>
      </w:r>
      <w:r>
        <w:rPr>
          <w:b w:val="0"/>
          <w:color w:val="FF0000"/>
        </w:rPr>
        <w:t xml:space="preserve"> </w:t>
      </w:r>
      <w:r w:rsidRPr="00341517">
        <w:rPr>
          <w:b w:val="0"/>
          <w:color w:val="FF0000"/>
        </w:rPr>
        <w:t>(Doktora kayıtları için)</w:t>
      </w:r>
    </w:p>
    <w:p w:rsidR="00341517" w:rsidRPr="00341517" w:rsidRDefault="00341517" w:rsidP="00341517">
      <w:pPr>
        <w:pStyle w:val="Balk1"/>
        <w:numPr>
          <w:ilvl w:val="0"/>
          <w:numId w:val="12"/>
        </w:numPr>
        <w:spacing w:before="90" w:line="274" w:lineRule="exact"/>
        <w:ind w:left="0" w:right="9" w:firstLine="142"/>
        <w:jc w:val="left"/>
        <w:rPr>
          <w:b w:val="0"/>
        </w:rPr>
      </w:pPr>
      <w:r w:rsidRPr="00341517">
        <w:rPr>
          <w:b w:val="0"/>
        </w:rPr>
        <w:t>Nüfus Cüzdan Sureti</w:t>
      </w:r>
    </w:p>
    <w:p w:rsidR="00341517" w:rsidRPr="00341517" w:rsidRDefault="00341517" w:rsidP="00341517">
      <w:pPr>
        <w:pStyle w:val="Balk1"/>
        <w:numPr>
          <w:ilvl w:val="0"/>
          <w:numId w:val="12"/>
        </w:numPr>
        <w:spacing w:before="90" w:line="274" w:lineRule="exact"/>
        <w:ind w:left="0" w:right="9" w:firstLine="142"/>
        <w:jc w:val="left"/>
        <w:rPr>
          <w:b w:val="0"/>
        </w:rPr>
      </w:pPr>
      <w:r w:rsidRPr="00341517">
        <w:rPr>
          <w:b w:val="0"/>
        </w:rPr>
        <w:t>4 Adet Vesikalık Fotoğraf (4,5x6 cm ebatlarında)</w:t>
      </w:r>
    </w:p>
    <w:p w:rsidR="00341517" w:rsidRPr="00341517" w:rsidRDefault="00341517" w:rsidP="00341517">
      <w:pPr>
        <w:pStyle w:val="Balk1"/>
        <w:numPr>
          <w:ilvl w:val="0"/>
          <w:numId w:val="12"/>
        </w:numPr>
        <w:spacing w:before="90" w:line="274" w:lineRule="exact"/>
        <w:ind w:left="0" w:right="9" w:firstLine="142"/>
        <w:jc w:val="left"/>
        <w:rPr>
          <w:b w:val="0"/>
        </w:rPr>
      </w:pPr>
      <w:r w:rsidRPr="00341517">
        <w:rPr>
          <w:b w:val="0"/>
        </w:rPr>
        <w:t>Akademik Personel ve Lisansüstü Eğitimi Giriş Sınavı (ALES) Sonuç Belgesi</w:t>
      </w:r>
    </w:p>
    <w:p w:rsidR="00341517" w:rsidRPr="00341517" w:rsidRDefault="00341517" w:rsidP="00341517">
      <w:pPr>
        <w:pStyle w:val="Balk1"/>
        <w:numPr>
          <w:ilvl w:val="0"/>
          <w:numId w:val="12"/>
        </w:numPr>
        <w:spacing w:before="90" w:line="274" w:lineRule="exact"/>
        <w:ind w:left="0" w:right="9" w:firstLine="142"/>
        <w:jc w:val="left"/>
        <w:rPr>
          <w:b w:val="0"/>
          <w:color w:val="FF0000"/>
        </w:rPr>
      </w:pPr>
      <w:r w:rsidRPr="00341517">
        <w:rPr>
          <w:b w:val="0"/>
          <w:color w:val="FF0000"/>
        </w:rPr>
        <w:t>Yabancı Dil Sınav Sonuç Belgesi</w:t>
      </w:r>
      <w:r>
        <w:rPr>
          <w:b w:val="0"/>
          <w:color w:val="FF0000"/>
        </w:rPr>
        <w:t xml:space="preserve"> </w:t>
      </w:r>
      <w:r w:rsidRPr="00341517">
        <w:rPr>
          <w:b w:val="0"/>
          <w:color w:val="FF0000"/>
        </w:rPr>
        <w:t>(Doktora kayıtları için)</w:t>
      </w:r>
      <w:r>
        <w:rPr>
          <w:b w:val="0"/>
          <w:color w:val="FF0000"/>
        </w:rPr>
        <w:t xml:space="preserve"> </w:t>
      </w:r>
    </w:p>
    <w:p w:rsidR="00341517" w:rsidRPr="00341517" w:rsidRDefault="00341517" w:rsidP="006F1CB7">
      <w:pPr>
        <w:pStyle w:val="Balk1"/>
        <w:numPr>
          <w:ilvl w:val="0"/>
          <w:numId w:val="12"/>
        </w:numPr>
        <w:spacing w:before="90" w:line="274" w:lineRule="exact"/>
        <w:ind w:left="0" w:right="9" w:firstLine="142"/>
        <w:jc w:val="left"/>
        <w:rPr>
          <w:b w:val="0"/>
        </w:rPr>
      </w:pPr>
      <w:r w:rsidRPr="00341517">
        <w:rPr>
          <w:b w:val="0"/>
        </w:rPr>
        <w:t>Erkek öğrenciler için askerlik şubesinden veya e-devletten (www.turkiye.gov.tr) alacakları Askerlik Durum Belgesi veya Terhis Belgesi.</w:t>
      </w:r>
    </w:p>
    <w:p w:rsidR="00341517" w:rsidRPr="00341517" w:rsidRDefault="00341517" w:rsidP="00341517">
      <w:pPr>
        <w:pStyle w:val="Balk1"/>
        <w:spacing w:before="90" w:line="274" w:lineRule="exact"/>
        <w:ind w:right="9"/>
        <w:jc w:val="left"/>
        <w:rPr>
          <w:b w:val="0"/>
        </w:rPr>
      </w:pPr>
      <w:r w:rsidRPr="00341517">
        <w:rPr>
          <w:b w:val="0"/>
        </w:rPr>
        <w:t>Kesin kayıtta teslim edilecek evrakların resmi onaylı</w:t>
      </w:r>
      <w:r>
        <w:rPr>
          <w:b w:val="0"/>
        </w:rPr>
        <w:t xml:space="preserve"> veya e-devlet çıktısı</w:t>
      </w:r>
      <w:r w:rsidRPr="00341517">
        <w:rPr>
          <w:b w:val="0"/>
        </w:rPr>
        <w:t xml:space="preserve"> olması gerekmektedir.</w:t>
      </w:r>
      <w:r>
        <w:rPr>
          <w:b w:val="0"/>
        </w:rPr>
        <w:t xml:space="preserve"> Kesin kayıt esnasında ön kayıtta belirtilen bilgilerde yanlışlık veya eksiklik olması durumunda ilgili öğrencinin kaydı yapılmayacak ve kanuni işlem başlatılacaktır.</w:t>
      </w:r>
    </w:p>
    <w:p w:rsidR="00341517" w:rsidRDefault="00341517" w:rsidP="00B97A6E">
      <w:pPr>
        <w:pStyle w:val="Balk1"/>
        <w:tabs>
          <w:tab w:val="left" w:pos="0"/>
        </w:tabs>
        <w:spacing w:line="274" w:lineRule="exact"/>
        <w:rPr>
          <w:u w:val="thick"/>
        </w:rPr>
      </w:pPr>
    </w:p>
    <w:p w:rsidR="005F289E" w:rsidRPr="00675E79" w:rsidRDefault="005F289E" w:rsidP="00B97A6E">
      <w:pPr>
        <w:pStyle w:val="GvdeMetni"/>
        <w:tabs>
          <w:tab w:val="left" w:pos="0"/>
        </w:tabs>
        <w:spacing w:before="3"/>
        <w:jc w:val="both"/>
      </w:pPr>
    </w:p>
    <w:p w:rsidR="005F289E" w:rsidRDefault="005F289E" w:rsidP="00B97A6E">
      <w:pPr>
        <w:pStyle w:val="GvdeMetni"/>
        <w:tabs>
          <w:tab w:val="left" w:pos="0"/>
        </w:tabs>
        <w:spacing w:before="2"/>
        <w:jc w:val="both"/>
      </w:pPr>
    </w:p>
    <w:p w:rsidR="001A3DBE" w:rsidRDefault="001A3DBE" w:rsidP="00B97A6E">
      <w:pPr>
        <w:pStyle w:val="GvdeMetni"/>
        <w:tabs>
          <w:tab w:val="left" w:pos="0"/>
        </w:tabs>
        <w:spacing w:before="2"/>
        <w:jc w:val="both"/>
      </w:pPr>
    </w:p>
    <w:p w:rsidR="005F289E" w:rsidRPr="00675E79" w:rsidRDefault="005F289E" w:rsidP="001A3DBE">
      <w:pPr>
        <w:pStyle w:val="Balk1"/>
        <w:tabs>
          <w:tab w:val="left" w:pos="0"/>
        </w:tabs>
      </w:pPr>
      <w:r w:rsidRPr="00675E79">
        <w:rPr>
          <w:u w:val="thick"/>
        </w:rPr>
        <w:lastRenderedPageBreak/>
        <w:t>YATAY GEÇİŞ YOLUYLA ÖĞRENCİ KABUL ŞARTLARI</w:t>
      </w:r>
    </w:p>
    <w:p w:rsidR="005F289E" w:rsidRPr="00675E79" w:rsidRDefault="005F289E" w:rsidP="00B97A6E">
      <w:pPr>
        <w:pStyle w:val="GvdeMetni"/>
        <w:tabs>
          <w:tab w:val="left" w:pos="0"/>
        </w:tabs>
        <w:spacing w:before="9"/>
        <w:jc w:val="both"/>
        <w:rPr>
          <w:b/>
        </w:rPr>
      </w:pPr>
    </w:p>
    <w:p w:rsidR="005F289E" w:rsidRPr="00675E79" w:rsidRDefault="005F289E" w:rsidP="00E113C2">
      <w:pPr>
        <w:pStyle w:val="ListeParagraf"/>
        <w:numPr>
          <w:ilvl w:val="0"/>
          <w:numId w:val="4"/>
        </w:numPr>
        <w:tabs>
          <w:tab w:val="left" w:pos="0"/>
          <w:tab w:val="left" w:pos="284"/>
        </w:tabs>
        <w:ind w:left="0" w:firstLine="0"/>
        <w:jc w:val="both"/>
        <w:rPr>
          <w:sz w:val="24"/>
          <w:szCs w:val="24"/>
        </w:rPr>
      </w:pPr>
      <w:r w:rsidRPr="00675E79">
        <w:rPr>
          <w:sz w:val="24"/>
          <w:szCs w:val="24"/>
        </w:rPr>
        <w:t>Üniversitede veya diğer bir yükseköğretim kurumunda, eşdeğer bir lisansüstü programda en az bir yarıyıl eğitim almış ve almış olduğu tüm dersleri başarı ile tamamlamış öğrenciler, lisansüstü programlara yatay geçiş yoluyla kabul edilebilir.</w:t>
      </w:r>
    </w:p>
    <w:p w:rsidR="005F289E" w:rsidRPr="00675E79" w:rsidRDefault="005F289E" w:rsidP="00E113C2">
      <w:pPr>
        <w:pStyle w:val="ListeParagraf"/>
        <w:numPr>
          <w:ilvl w:val="0"/>
          <w:numId w:val="4"/>
        </w:numPr>
        <w:tabs>
          <w:tab w:val="left" w:pos="0"/>
          <w:tab w:val="left" w:pos="284"/>
          <w:tab w:val="left" w:pos="620"/>
        </w:tabs>
        <w:ind w:left="0" w:firstLine="0"/>
        <w:jc w:val="both"/>
        <w:rPr>
          <w:sz w:val="24"/>
          <w:szCs w:val="24"/>
        </w:rPr>
      </w:pPr>
      <w:r w:rsidRPr="00675E79">
        <w:rPr>
          <w:sz w:val="24"/>
          <w:szCs w:val="24"/>
        </w:rPr>
        <w:t>Yatay geçiş için başvuran öğrencinin not dökümü ve ders içerikleri, ilgili anabilim/</w:t>
      </w:r>
      <w:proofErr w:type="spellStart"/>
      <w:r w:rsidRPr="00675E79">
        <w:rPr>
          <w:sz w:val="24"/>
          <w:szCs w:val="24"/>
        </w:rPr>
        <w:t>anasanat</w:t>
      </w:r>
      <w:proofErr w:type="spellEnd"/>
      <w:r w:rsidRPr="00675E79">
        <w:rPr>
          <w:sz w:val="24"/>
          <w:szCs w:val="24"/>
        </w:rPr>
        <w:t xml:space="preserve">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p w:rsidR="005F289E" w:rsidRDefault="005F289E" w:rsidP="00E113C2">
      <w:pPr>
        <w:pStyle w:val="ListeParagraf"/>
        <w:numPr>
          <w:ilvl w:val="0"/>
          <w:numId w:val="4"/>
        </w:numPr>
        <w:tabs>
          <w:tab w:val="left" w:pos="0"/>
          <w:tab w:val="left" w:pos="284"/>
          <w:tab w:val="left" w:pos="620"/>
        </w:tabs>
        <w:ind w:left="0" w:firstLine="0"/>
        <w:jc w:val="both"/>
        <w:rPr>
          <w:sz w:val="24"/>
          <w:szCs w:val="24"/>
        </w:rPr>
      </w:pPr>
      <w:r w:rsidRPr="00675E79">
        <w:rPr>
          <w:sz w:val="24"/>
          <w:szCs w:val="24"/>
        </w:rPr>
        <w:t>Tezli ve Tezsiz Yüksek Lisans Programları arasında geçiş</w:t>
      </w:r>
      <w:r w:rsidRPr="00675E79">
        <w:rPr>
          <w:spacing w:val="1"/>
          <w:sz w:val="24"/>
          <w:szCs w:val="24"/>
        </w:rPr>
        <w:t xml:space="preserve"> </w:t>
      </w:r>
      <w:r w:rsidRPr="00675E79">
        <w:rPr>
          <w:sz w:val="24"/>
          <w:szCs w:val="24"/>
        </w:rPr>
        <w:t>yapılamaz.</w:t>
      </w:r>
    </w:p>
    <w:p w:rsidR="001A3DBE" w:rsidRDefault="001A3DBE" w:rsidP="00E113C2">
      <w:pPr>
        <w:pStyle w:val="ListeParagraf"/>
        <w:numPr>
          <w:ilvl w:val="0"/>
          <w:numId w:val="4"/>
        </w:numPr>
        <w:tabs>
          <w:tab w:val="left" w:pos="0"/>
          <w:tab w:val="left" w:pos="284"/>
          <w:tab w:val="left" w:pos="620"/>
        </w:tabs>
        <w:ind w:left="0" w:firstLine="0"/>
        <w:jc w:val="both"/>
        <w:rPr>
          <w:sz w:val="24"/>
          <w:szCs w:val="24"/>
        </w:rPr>
      </w:pPr>
      <w:r w:rsidRPr="001A3DBE">
        <w:rPr>
          <w:sz w:val="24"/>
          <w:szCs w:val="24"/>
        </w:rPr>
        <w:t>Yatay geçiş için başvuruların en geç yarıyıl başlangıcından on gün öncesine kadar enstitü müdürlüğüne yapılması zorunludur.</w:t>
      </w:r>
    </w:p>
    <w:p w:rsidR="001A3DBE" w:rsidRPr="001A3DBE" w:rsidRDefault="001A3DBE" w:rsidP="00E113C2">
      <w:pPr>
        <w:pStyle w:val="ListeParagraf"/>
        <w:numPr>
          <w:ilvl w:val="0"/>
          <w:numId w:val="4"/>
        </w:numPr>
        <w:tabs>
          <w:tab w:val="left" w:pos="0"/>
          <w:tab w:val="left" w:pos="284"/>
          <w:tab w:val="left" w:pos="620"/>
        </w:tabs>
        <w:ind w:left="0" w:firstLine="0"/>
        <w:jc w:val="both"/>
        <w:rPr>
          <w:sz w:val="24"/>
          <w:szCs w:val="24"/>
        </w:rPr>
      </w:pPr>
      <w:r w:rsidRPr="001A3DBE">
        <w:rPr>
          <w:sz w:val="24"/>
          <w:szCs w:val="24"/>
        </w:rPr>
        <w:t>Doktora tez önerisi kabul edilmiş olan öğrenciler yatay geçiş yapamazlar.</w:t>
      </w:r>
    </w:p>
    <w:p w:rsidR="005F289E" w:rsidRPr="00675E79" w:rsidRDefault="005F289E" w:rsidP="00E113C2">
      <w:pPr>
        <w:tabs>
          <w:tab w:val="left" w:pos="0"/>
        </w:tabs>
        <w:jc w:val="both"/>
        <w:rPr>
          <w:b/>
          <w:i/>
          <w:sz w:val="24"/>
          <w:szCs w:val="24"/>
        </w:rPr>
      </w:pPr>
      <w:r w:rsidRPr="00675E79">
        <w:rPr>
          <w:b/>
          <w:i/>
          <w:sz w:val="24"/>
          <w:szCs w:val="24"/>
        </w:rPr>
        <w:t>Not: Yatay Geçiş Başvuru Formu Web sayfasında ilanla birlikte yayınlanmıştır.</w:t>
      </w:r>
    </w:p>
    <w:p w:rsidR="005F289E" w:rsidRPr="00675E79" w:rsidRDefault="005F289E" w:rsidP="00B97A6E">
      <w:pPr>
        <w:pStyle w:val="GvdeMetni"/>
        <w:tabs>
          <w:tab w:val="left" w:pos="0"/>
        </w:tabs>
        <w:spacing w:before="2"/>
        <w:jc w:val="both"/>
        <w:rPr>
          <w:b/>
          <w:i/>
        </w:rPr>
      </w:pPr>
    </w:p>
    <w:p w:rsidR="005F289E" w:rsidRPr="00675E79" w:rsidRDefault="005F289E" w:rsidP="00B97A6E">
      <w:pPr>
        <w:tabs>
          <w:tab w:val="left" w:pos="0"/>
        </w:tabs>
        <w:spacing w:before="90"/>
        <w:jc w:val="center"/>
        <w:rPr>
          <w:b/>
          <w:sz w:val="24"/>
          <w:szCs w:val="24"/>
        </w:rPr>
      </w:pPr>
      <w:r w:rsidRPr="00675E79">
        <w:rPr>
          <w:b/>
          <w:sz w:val="24"/>
          <w:szCs w:val="24"/>
          <w:u w:val="thick"/>
        </w:rPr>
        <w:t>YABANCI UYRUKLU ÖĞRENCİLERİN BAŞVURU ŞARTLARI VE DİĞER HUSUSLAR</w:t>
      </w:r>
    </w:p>
    <w:p w:rsidR="005F289E" w:rsidRPr="00B97A6E" w:rsidRDefault="00B97A6E" w:rsidP="00B97A6E">
      <w:pPr>
        <w:tabs>
          <w:tab w:val="left" w:pos="0"/>
        </w:tabs>
        <w:jc w:val="center"/>
        <w:rPr>
          <w:b/>
          <w:sz w:val="24"/>
          <w:szCs w:val="24"/>
          <w:u w:val="single"/>
        </w:rPr>
      </w:pPr>
      <w:r w:rsidRPr="00B97A6E">
        <w:rPr>
          <w:b/>
          <w:sz w:val="24"/>
          <w:szCs w:val="24"/>
          <w:u w:val="single"/>
        </w:rPr>
        <w:t>BAŞVURU ŞARTLARI</w:t>
      </w:r>
    </w:p>
    <w:p w:rsidR="005F289E" w:rsidRPr="00675E79" w:rsidRDefault="005F289E" w:rsidP="00B97A6E">
      <w:pPr>
        <w:pStyle w:val="ListeParagraf"/>
        <w:numPr>
          <w:ilvl w:val="0"/>
          <w:numId w:val="3"/>
        </w:numPr>
        <w:tabs>
          <w:tab w:val="left" w:pos="0"/>
        </w:tabs>
        <w:spacing w:line="271" w:lineRule="exact"/>
        <w:ind w:left="0" w:firstLine="0"/>
        <w:jc w:val="both"/>
        <w:rPr>
          <w:sz w:val="24"/>
          <w:szCs w:val="24"/>
        </w:rPr>
      </w:pPr>
      <w:r w:rsidRPr="00675E79">
        <w:rPr>
          <w:sz w:val="24"/>
          <w:szCs w:val="24"/>
        </w:rPr>
        <w:t xml:space="preserve">Bir adet fotoğraf (4,5x6 </w:t>
      </w:r>
      <w:r w:rsidRPr="00675E79">
        <w:rPr>
          <w:i/>
          <w:sz w:val="24"/>
          <w:szCs w:val="24"/>
        </w:rPr>
        <w:t>cm</w:t>
      </w:r>
      <w:r w:rsidRPr="00675E79">
        <w:rPr>
          <w:i/>
          <w:spacing w:val="-2"/>
          <w:sz w:val="24"/>
          <w:szCs w:val="24"/>
        </w:rPr>
        <w:t xml:space="preserve"> </w:t>
      </w:r>
      <w:r w:rsidRPr="00675E79">
        <w:rPr>
          <w:sz w:val="24"/>
          <w:szCs w:val="24"/>
        </w:rPr>
        <w:t>ebadında),</w:t>
      </w:r>
    </w:p>
    <w:p w:rsidR="005F289E" w:rsidRPr="00675E79" w:rsidRDefault="005F289E" w:rsidP="00B97A6E">
      <w:pPr>
        <w:pStyle w:val="ListeParagraf"/>
        <w:numPr>
          <w:ilvl w:val="0"/>
          <w:numId w:val="3"/>
        </w:numPr>
        <w:tabs>
          <w:tab w:val="left" w:pos="0"/>
          <w:tab w:val="left" w:pos="640"/>
        </w:tabs>
        <w:ind w:left="0" w:firstLine="0"/>
        <w:jc w:val="both"/>
        <w:rPr>
          <w:sz w:val="24"/>
          <w:szCs w:val="24"/>
        </w:rPr>
      </w:pPr>
      <w:r w:rsidRPr="00675E79">
        <w:rPr>
          <w:b/>
          <w:sz w:val="24"/>
          <w:szCs w:val="24"/>
        </w:rPr>
        <w:t xml:space="preserve">Lisans Mezuniyet Belgesi </w:t>
      </w:r>
      <w:r w:rsidRPr="00675E79">
        <w:rPr>
          <w:sz w:val="24"/>
          <w:szCs w:val="24"/>
        </w:rPr>
        <w:t xml:space="preserve">ve </w:t>
      </w:r>
      <w:r w:rsidRPr="00675E79">
        <w:rPr>
          <w:b/>
          <w:sz w:val="24"/>
          <w:szCs w:val="24"/>
        </w:rPr>
        <w:t xml:space="preserve">Not Dökümlerinin </w:t>
      </w:r>
      <w:r w:rsidRPr="00675E79">
        <w:rPr>
          <w:sz w:val="24"/>
          <w:szCs w:val="24"/>
        </w:rPr>
        <w:t>sureti, ayrıca bu belgelerin noter veya Türkiye Cumhuriyeti Dış Temsilciliklerinden onaylı Türkçe çevirisi,</w:t>
      </w:r>
    </w:p>
    <w:p w:rsidR="005F289E" w:rsidRPr="00675E79" w:rsidRDefault="005F289E" w:rsidP="00B97A6E">
      <w:pPr>
        <w:pStyle w:val="ListeParagraf"/>
        <w:numPr>
          <w:ilvl w:val="0"/>
          <w:numId w:val="3"/>
        </w:numPr>
        <w:tabs>
          <w:tab w:val="left" w:pos="0"/>
        </w:tabs>
        <w:ind w:left="0" w:firstLine="0"/>
        <w:jc w:val="both"/>
        <w:rPr>
          <w:sz w:val="24"/>
          <w:szCs w:val="24"/>
        </w:rPr>
      </w:pPr>
      <w:r w:rsidRPr="00675E79">
        <w:rPr>
          <w:sz w:val="24"/>
          <w:szCs w:val="24"/>
        </w:rPr>
        <w:t xml:space="preserve">Yurt dışındaki üniversitelerden mezun olan adayların, Yükseköğretim Kurulundan (YÖK) alacağı </w:t>
      </w:r>
      <w:r w:rsidR="006F1CB7">
        <w:rPr>
          <w:b/>
          <w:sz w:val="24"/>
          <w:szCs w:val="24"/>
        </w:rPr>
        <w:t>Yükseköğretim Kurumları Tanıma Yazısı</w:t>
      </w:r>
      <w:r w:rsidR="006F1CB7" w:rsidRPr="00675E79">
        <w:rPr>
          <w:b/>
          <w:sz w:val="24"/>
          <w:szCs w:val="24"/>
        </w:rPr>
        <w:t xml:space="preserve"> </w:t>
      </w:r>
      <w:r w:rsidRPr="00675E79">
        <w:rPr>
          <w:sz w:val="24"/>
          <w:szCs w:val="24"/>
        </w:rPr>
        <w:t xml:space="preserve">veya </w:t>
      </w:r>
      <w:r w:rsidR="006F1CB7" w:rsidRPr="006F1CB7">
        <w:rPr>
          <w:b/>
          <w:sz w:val="24"/>
          <w:szCs w:val="24"/>
        </w:rPr>
        <w:t>Diploma Denklik Belgesi</w:t>
      </w:r>
      <w:r w:rsidRPr="00675E79">
        <w:rPr>
          <w:sz w:val="24"/>
          <w:szCs w:val="24"/>
        </w:rPr>
        <w:t>.</w:t>
      </w:r>
      <w:r w:rsidR="006F1CB7">
        <w:rPr>
          <w:sz w:val="24"/>
          <w:szCs w:val="24"/>
        </w:rPr>
        <w:t xml:space="preserve"> (Türkiye’de lisans eğitiminin tamamlamış olan yabancı uyruklu öğrenciler için Tanıma Belgesi talep edilmemektedir.)</w:t>
      </w:r>
    </w:p>
    <w:p w:rsidR="005F289E" w:rsidRPr="00B97A6E" w:rsidRDefault="00B97A6E" w:rsidP="00B97A6E">
      <w:pPr>
        <w:pStyle w:val="Balk1"/>
        <w:tabs>
          <w:tab w:val="left" w:pos="0"/>
        </w:tabs>
        <w:spacing w:before="5" w:line="274" w:lineRule="exact"/>
        <w:rPr>
          <w:u w:val="single"/>
        </w:rPr>
      </w:pPr>
      <w:r w:rsidRPr="00B97A6E">
        <w:rPr>
          <w:u w:val="single"/>
        </w:rPr>
        <w:t>DİĞER HUSUSLAR</w:t>
      </w:r>
    </w:p>
    <w:p w:rsidR="005F289E" w:rsidRPr="00675E79" w:rsidRDefault="005F289E" w:rsidP="00B97A6E">
      <w:pPr>
        <w:pStyle w:val="ListeParagraf"/>
        <w:numPr>
          <w:ilvl w:val="0"/>
          <w:numId w:val="2"/>
        </w:numPr>
        <w:tabs>
          <w:tab w:val="left" w:pos="0"/>
          <w:tab w:val="left" w:pos="426"/>
        </w:tabs>
        <w:spacing w:line="274" w:lineRule="exact"/>
        <w:ind w:left="0" w:firstLine="0"/>
        <w:jc w:val="both"/>
        <w:rPr>
          <w:sz w:val="24"/>
          <w:szCs w:val="24"/>
        </w:rPr>
      </w:pPr>
      <w:r w:rsidRPr="00675E79">
        <w:rPr>
          <w:sz w:val="24"/>
          <w:szCs w:val="24"/>
        </w:rPr>
        <w:t>Yabancı uyruklu öğrencilerin lisansüstü programlara kabulünde ALES puanı şartı</w:t>
      </w:r>
      <w:r w:rsidRPr="00675E79">
        <w:rPr>
          <w:spacing w:val="-4"/>
          <w:sz w:val="24"/>
          <w:szCs w:val="24"/>
        </w:rPr>
        <w:t xml:space="preserve"> </w:t>
      </w:r>
      <w:r w:rsidRPr="00675E79">
        <w:rPr>
          <w:sz w:val="24"/>
          <w:szCs w:val="24"/>
        </w:rPr>
        <w:t>aranmaz.</w:t>
      </w:r>
    </w:p>
    <w:p w:rsidR="005F289E" w:rsidRPr="00675E79" w:rsidRDefault="005F289E" w:rsidP="00B97A6E">
      <w:pPr>
        <w:pStyle w:val="ListeParagraf"/>
        <w:numPr>
          <w:ilvl w:val="0"/>
          <w:numId w:val="2"/>
        </w:numPr>
        <w:tabs>
          <w:tab w:val="left" w:pos="0"/>
          <w:tab w:val="left" w:pos="426"/>
        </w:tabs>
        <w:ind w:left="0" w:firstLine="0"/>
        <w:jc w:val="both"/>
        <w:rPr>
          <w:sz w:val="24"/>
          <w:szCs w:val="24"/>
        </w:rPr>
      </w:pPr>
      <w:r w:rsidRPr="00675E79">
        <w:rPr>
          <w:sz w:val="24"/>
          <w:szCs w:val="24"/>
        </w:rPr>
        <w:t>Türkçe Dil Sınavı, Enstitü Yönetim Kurulunun belirlediği üç kişilik jüri tarafından yapılır. Bu sınavdan başarılı sayılmak ve derslere başlayabilmek için 100 üzerinden en az 70 puan almak şarttır.</w:t>
      </w:r>
    </w:p>
    <w:p w:rsidR="005F289E" w:rsidRPr="00675E79" w:rsidRDefault="005F289E" w:rsidP="00B97A6E">
      <w:pPr>
        <w:pStyle w:val="ListeParagraf"/>
        <w:numPr>
          <w:ilvl w:val="0"/>
          <w:numId w:val="2"/>
        </w:numPr>
        <w:tabs>
          <w:tab w:val="left" w:pos="0"/>
          <w:tab w:val="left" w:pos="426"/>
        </w:tabs>
        <w:ind w:left="0" w:firstLine="0"/>
        <w:jc w:val="both"/>
        <w:rPr>
          <w:sz w:val="24"/>
          <w:szCs w:val="24"/>
        </w:rPr>
      </w:pPr>
      <w:r w:rsidRPr="00675E79">
        <w:rPr>
          <w:sz w:val="24"/>
          <w:szCs w:val="24"/>
        </w:rPr>
        <w:t>Yüksek lisans başvurularında, lisans not ortalamasının %70’i, Türkçe dil puanının %30’u değerlendirmeye</w:t>
      </w:r>
      <w:r w:rsidRPr="00675E79">
        <w:rPr>
          <w:spacing w:val="-4"/>
          <w:sz w:val="24"/>
          <w:szCs w:val="24"/>
        </w:rPr>
        <w:t xml:space="preserve"> </w:t>
      </w:r>
      <w:r w:rsidRPr="00675E79">
        <w:rPr>
          <w:sz w:val="24"/>
          <w:szCs w:val="24"/>
        </w:rPr>
        <w:t>alınır.</w:t>
      </w:r>
    </w:p>
    <w:p w:rsidR="005F289E" w:rsidRPr="00675E79" w:rsidRDefault="005F289E" w:rsidP="00B97A6E">
      <w:pPr>
        <w:pStyle w:val="ListeParagraf"/>
        <w:numPr>
          <w:ilvl w:val="0"/>
          <w:numId w:val="2"/>
        </w:numPr>
        <w:tabs>
          <w:tab w:val="left" w:pos="0"/>
          <w:tab w:val="left" w:pos="426"/>
        </w:tabs>
        <w:ind w:left="0" w:firstLine="0"/>
        <w:jc w:val="both"/>
        <w:rPr>
          <w:sz w:val="24"/>
          <w:szCs w:val="24"/>
        </w:rPr>
      </w:pPr>
      <w:r w:rsidRPr="00675E79">
        <w:rPr>
          <w:sz w:val="24"/>
          <w:szCs w:val="24"/>
        </w:rPr>
        <w:t>Adaylar, aldıkları puanlara göre en yüksek nottan başlanarak, kontenjan dâhilinde ilgili programa sırayla</w:t>
      </w:r>
      <w:r w:rsidRPr="00675E79">
        <w:rPr>
          <w:spacing w:val="3"/>
          <w:sz w:val="24"/>
          <w:szCs w:val="24"/>
        </w:rPr>
        <w:t xml:space="preserve"> </w:t>
      </w:r>
      <w:r w:rsidRPr="00675E79">
        <w:rPr>
          <w:sz w:val="24"/>
          <w:szCs w:val="24"/>
        </w:rPr>
        <w:t>yerleştirilir.</w:t>
      </w:r>
    </w:p>
    <w:p w:rsidR="005F289E" w:rsidRPr="00675E79" w:rsidRDefault="005F289E" w:rsidP="00B97A6E">
      <w:pPr>
        <w:pStyle w:val="ListeParagraf"/>
        <w:numPr>
          <w:ilvl w:val="0"/>
          <w:numId w:val="2"/>
        </w:numPr>
        <w:tabs>
          <w:tab w:val="left" w:pos="0"/>
          <w:tab w:val="left" w:pos="426"/>
        </w:tabs>
        <w:ind w:left="0" w:firstLine="0"/>
        <w:jc w:val="both"/>
        <w:rPr>
          <w:sz w:val="24"/>
          <w:szCs w:val="24"/>
        </w:rPr>
      </w:pPr>
      <w:r w:rsidRPr="00675E79">
        <w:rPr>
          <w:sz w:val="24"/>
          <w:szCs w:val="24"/>
        </w:rPr>
        <w:t>Avrupa Dil Portföyü değerlendirmesine göre B2 düzeyi ve üzeri dil belgesine veya ilgili birim yönetim kurulu tarafından kabul edilen Türkçe başarı belgesine sahip adaylar Türkçe dil sınavından muaf</w:t>
      </w:r>
      <w:r w:rsidRPr="00675E79">
        <w:rPr>
          <w:spacing w:val="-5"/>
          <w:sz w:val="24"/>
          <w:szCs w:val="24"/>
        </w:rPr>
        <w:t xml:space="preserve"> </w:t>
      </w:r>
      <w:r w:rsidRPr="00675E79">
        <w:rPr>
          <w:sz w:val="24"/>
          <w:szCs w:val="24"/>
        </w:rPr>
        <w:t>sayılırlar.</w:t>
      </w:r>
    </w:p>
    <w:p w:rsidR="005F289E" w:rsidRPr="00675E79" w:rsidRDefault="005F289E" w:rsidP="00B97A6E">
      <w:pPr>
        <w:pStyle w:val="ListeParagraf"/>
        <w:numPr>
          <w:ilvl w:val="0"/>
          <w:numId w:val="2"/>
        </w:numPr>
        <w:tabs>
          <w:tab w:val="left" w:pos="0"/>
          <w:tab w:val="left" w:pos="426"/>
        </w:tabs>
        <w:ind w:left="0" w:firstLine="0"/>
        <w:jc w:val="both"/>
        <w:rPr>
          <w:sz w:val="24"/>
          <w:szCs w:val="24"/>
        </w:rPr>
      </w:pPr>
      <w:r w:rsidRPr="00675E79">
        <w:rPr>
          <w:sz w:val="24"/>
          <w:szCs w:val="24"/>
        </w:rPr>
        <w:t>Kayıt hakkı kazanan yabancı uyruklu öğrencilerin mezun oldukları eğitim kurumu, Yüksek Öğretim Kurulu (YÖK) tarafından denkliği veya tanınırlığı kabul edilmiş ise asıl kayıtları, eğer denkliği veya tanınırlığı bilinmiyorsa geçici kayıtları yapılır ve öğrencilik işlemleri başlatılır. Geçici kayıtları yapılan öğrencilerin mezun oldukları okul, Yüksek Öğretim Kurulu (YÖK) tarafından denkliği ve tanınırlığı kabul edildikten sonra kesin kayıtları yapılır, aksi takdirde adayların ilgili enstitü ile ilişikleri</w:t>
      </w:r>
      <w:r w:rsidRPr="00675E79">
        <w:rPr>
          <w:spacing w:val="-2"/>
          <w:sz w:val="24"/>
          <w:szCs w:val="24"/>
        </w:rPr>
        <w:t xml:space="preserve"> </w:t>
      </w:r>
      <w:r w:rsidRPr="00675E79">
        <w:rPr>
          <w:sz w:val="24"/>
          <w:szCs w:val="24"/>
        </w:rPr>
        <w:t>kesilir.</w:t>
      </w:r>
    </w:p>
    <w:p w:rsidR="005F289E" w:rsidRPr="00675E79" w:rsidRDefault="005F289E" w:rsidP="00B97A6E">
      <w:pPr>
        <w:pStyle w:val="GvdeMetni"/>
        <w:tabs>
          <w:tab w:val="left" w:pos="0"/>
        </w:tabs>
        <w:spacing w:before="6"/>
        <w:jc w:val="both"/>
      </w:pPr>
    </w:p>
    <w:p w:rsidR="005F289E" w:rsidRPr="00675E79" w:rsidRDefault="005F289E" w:rsidP="00B97A6E">
      <w:pPr>
        <w:pStyle w:val="Balk1"/>
        <w:tabs>
          <w:tab w:val="left" w:pos="0"/>
        </w:tabs>
        <w:spacing w:line="274" w:lineRule="exact"/>
      </w:pPr>
      <w:r w:rsidRPr="00675E79">
        <w:rPr>
          <w:u w:val="thick"/>
        </w:rPr>
        <w:t>YABANCI UYRUKLU ÖĞRENCİLERİN KESİN KAYITLARI İÇİN GEREKLİ BELGELER</w:t>
      </w:r>
    </w:p>
    <w:p w:rsidR="005F289E" w:rsidRPr="00675E79" w:rsidRDefault="005F289E" w:rsidP="00B97A6E">
      <w:pPr>
        <w:pStyle w:val="ListeParagraf"/>
        <w:numPr>
          <w:ilvl w:val="0"/>
          <w:numId w:val="1"/>
        </w:numPr>
        <w:tabs>
          <w:tab w:val="left" w:pos="0"/>
          <w:tab w:val="left" w:pos="699"/>
        </w:tabs>
        <w:spacing w:line="274" w:lineRule="exact"/>
        <w:ind w:left="0" w:firstLine="0"/>
        <w:jc w:val="both"/>
        <w:rPr>
          <w:sz w:val="24"/>
          <w:szCs w:val="24"/>
        </w:rPr>
      </w:pPr>
      <w:r w:rsidRPr="00675E79">
        <w:rPr>
          <w:sz w:val="24"/>
          <w:szCs w:val="24"/>
        </w:rPr>
        <w:t xml:space="preserve">2 adet fotoğraf (4,5 x 6 </w:t>
      </w:r>
      <w:r w:rsidRPr="00675E79">
        <w:rPr>
          <w:i/>
          <w:sz w:val="24"/>
          <w:szCs w:val="24"/>
        </w:rPr>
        <w:t xml:space="preserve">cm </w:t>
      </w:r>
      <w:r w:rsidRPr="00675E79">
        <w:rPr>
          <w:sz w:val="24"/>
          <w:szCs w:val="24"/>
        </w:rPr>
        <w:t>ebadında)</w:t>
      </w:r>
    </w:p>
    <w:p w:rsidR="005F289E" w:rsidRPr="00675E79" w:rsidRDefault="005F289E" w:rsidP="00B97A6E">
      <w:pPr>
        <w:pStyle w:val="ListeParagraf"/>
        <w:numPr>
          <w:ilvl w:val="0"/>
          <w:numId w:val="1"/>
        </w:numPr>
        <w:tabs>
          <w:tab w:val="left" w:pos="0"/>
        </w:tabs>
        <w:ind w:left="0" w:firstLine="0"/>
        <w:jc w:val="both"/>
        <w:rPr>
          <w:sz w:val="24"/>
          <w:szCs w:val="24"/>
        </w:rPr>
      </w:pPr>
      <w:r w:rsidRPr="00675E79">
        <w:rPr>
          <w:sz w:val="24"/>
          <w:szCs w:val="24"/>
        </w:rPr>
        <w:t>Mezuniyet Belgesi (Denklik Belgesi ile birlikte), lisans not döküm belgelerinin Türkçe çevirileri (Çeviri onaylarının noter veya Türkiye Cumhuriyeti Dış Temsilciliklerinden yaptırılması</w:t>
      </w:r>
      <w:r w:rsidRPr="00675E79">
        <w:rPr>
          <w:spacing w:val="-2"/>
          <w:sz w:val="24"/>
          <w:szCs w:val="24"/>
        </w:rPr>
        <w:t xml:space="preserve"> </w:t>
      </w:r>
      <w:r w:rsidRPr="00675E79">
        <w:rPr>
          <w:sz w:val="24"/>
          <w:szCs w:val="24"/>
        </w:rPr>
        <w:t>gerekir),</w:t>
      </w:r>
    </w:p>
    <w:p w:rsidR="005F289E" w:rsidRPr="00675E79" w:rsidRDefault="005F289E" w:rsidP="00B97A6E">
      <w:pPr>
        <w:pStyle w:val="ListeParagraf"/>
        <w:numPr>
          <w:ilvl w:val="0"/>
          <w:numId w:val="1"/>
        </w:numPr>
        <w:tabs>
          <w:tab w:val="left" w:pos="0"/>
        </w:tabs>
        <w:ind w:left="0" w:firstLine="0"/>
        <w:jc w:val="both"/>
        <w:rPr>
          <w:sz w:val="24"/>
          <w:szCs w:val="24"/>
        </w:rPr>
      </w:pPr>
      <w:r w:rsidRPr="00675E79">
        <w:rPr>
          <w:sz w:val="24"/>
          <w:szCs w:val="24"/>
        </w:rPr>
        <w:t>“Öğrenim vizesi” bulunan pasaportun noter onaylı</w:t>
      </w:r>
      <w:r w:rsidRPr="00675E79">
        <w:rPr>
          <w:spacing w:val="-2"/>
          <w:sz w:val="24"/>
          <w:szCs w:val="24"/>
        </w:rPr>
        <w:t xml:space="preserve"> </w:t>
      </w:r>
      <w:r w:rsidRPr="00675E79">
        <w:rPr>
          <w:sz w:val="24"/>
          <w:szCs w:val="24"/>
        </w:rPr>
        <w:t>çevirileri,</w:t>
      </w:r>
    </w:p>
    <w:p w:rsidR="005F289E" w:rsidRPr="00675E79" w:rsidRDefault="005F289E" w:rsidP="00B97A6E">
      <w:pPr>
        <w:pStyle w:val="ListeParagraf"/>
        <w:numPr>
          <w:ilvl w:val="0"/>
          <w:numId w:val="1"/>
        </w:numPr>
        <w:tabs>
          <w:tab w:val="left" w:pos="0"/>
          <w:tab w:val="left" w:pos="701"/>
        </w:tabs>
        <w:ind w:left="0" w:firstLine="0"/>
        <w:jc w:val="both"/>
        <w:rPr>
          <w:sz w:val="24"/>
          <w:szCs w:val="24"/>
        </w:rPr>
      </w:pPr>
      <w:r w:rsidRPr="00675E79">
        <w:rPr>
          <w:spacing w:val="-3"/>
          <w:sz w:val="24"/>
          <w:szCs w:val="24"/>
        </w:rPr>
        <w:t xml:space="preserve">İl </w:t>
      </w:r>
      <w:r w:rsidRPr="00675E79">
        <w:rPr>
          <w:sz w:val="24"/>
          <w:szCs w:val="24"/>
        </w:rPr>
        <w:t>Emniyet Müdürlüğünden alınan ikamet belgesinin onaylı fotokopisi (Kesin kayıtlardan</w:t>
      </w:r>
      <w:r w:rsidRPr="00675E79">
        <w:rPr>
          <w:spacing w:val="-2"/>
          <w:sz w:val="24"/>
          <w:szCs w:val="24"/>
        </w:rPr>
        <w:t xml:space="preserve"> </w:t>
      </w:r>
      <w:r w:rsidRPr="00675E79">
        <w:rPr>
          <w:sz w:val="24"/>
          <w:szCs w:val="24"/>
        </w:rPr>
        <w:t>sonra)</w:t>
      </w:r>
    </w:p>
    <w:p w:rsidR="005F289E" w:rsidRPr="00675E79" w:rsidRDefault="005F289E" w:rsidP="00B97A6E">
      <w:pPr>
        <w:pStyle w:val="ListeParagraf"/>
        <w:numPr>
          <w:ilvl w:val="0"/>
          <w:numId w:val="1"/>
        </w:numPr>
        <w:tabs>
          <w:tab w:val="left" w:pos="0"/>
          <w:tab w:val="left" w:pos="699"/>
        </w:tabs>
        <w:ind w:left="0" w:firstLine="0"/>
        <w:jc w:val="both"/>
        <w:rPr>
          <w:sz w:val="24"/>
          <w:szCs w:val="24"/>
        </w:rPr>
      </w:pPr>
      <w:r w:rsidRPr="00675E79">
        <w:rPr>
          <w:sz w:val="24"/>
          <w:szCs w:val="24"/>
        </w:rPr>
        <w:t xml:space="preserve">Öğrenim Gideri </w:t>
      </w:r>
      <w:proofErr w:type="gramStart"/>
      <w:r w:rsidRPr="00675E79">
        <w:rPr>
          <w:sz w:val="24"/>
          <w:szCs w:val="24"/>
        </w:rPr>
        <w:t>dekontu</w:t>
      </w:r>
      <w:proofErr w:type="gramEnd"/>
      <w:r w:rsidRPr="00675E79">
        <w:rPr>
          <w:sz w:val="24"/>
          <w:szCs w:val="24"/>
        </w:rPr>
        <w:t xml:space="preserve"> (Kesin kayıt yapıldıktan sonra öğrenciler ilgili bankaya öğrenim giderlerini</w:t>
      </w:r>
      <w:r w:rsidRPr="00675E79">
        <w:rPr>
          <w:spacing w:val="-10"/>
          <w:sz w:val="24"/>
          <w:szCs w:val="24"/>
        </w:rPr>
        <w:t xml:space="preserve"> </w:t>
      </w:r>
      <w:r w:rsidRPr="00675E79">
        <w:rPr>
          <w:sz w:val="24"/>
          <w:szCs w:val="24"/>
        </w:rPr>
        <w:t>yatıracaklardır.)</w:t>
      </w:r>
    </w:p>
    <w:p w:rsidR="006F1CB7" w:rsidRPr="006F1CB7" w:rsidRDefault="005F289E" w:rsidP="006F1CB7">
      <w:pPr>
        <w:pStyle w:val="ListeParagraf"/>
        <w:numPr>
          <w:ilvl w:val="0"/>
          <w:numId w:val="1"/>
        </w:numPr>
        <w:tabs>
          <w:tab w:val="left" w:pos="0"/>
        </w:tabs>
        <w:spacing w:before="2"/>
        <w:ind w:left="0" w:firstLine="0"/>
        <w:jc w:val="both"/>
        <w:rPr>
          <w:sz w:val="24"/>
          <w:szCs w:val="24"/>
        </w:rPr>
      </w:pPr>
      <w:r w:rsidRPr="006F1CB7">
        <w:rPr>
          <w:sz w:val="24"/>
          <w:szCs w:val="24"/>
        </w:rPr>
        <w:t>Yabancı Uyruklu öğrenciler, talepleri halinde 20</w:t>
      </w:r>
      <w:r w:rsidR="006F1CB7" w:rsidRPr="006F1CB7">
        <w:rPr>
          <w:sz w:val="24"/>
          <w:szCs w:val="24"/>
        </w:rPr>
        <w:t>20-2021</w:t>
      </w:r>
      <w:r w:rsidRPr="006F1CB7">
        <w:rPr>
          <w:sz w:val="24"/>
          <w:szCs w:val="24"/>
        </w:rPr>
        <w:t xml:space="preserve"> Eğitim-Öğretim Yılı Güz Yarıyılı Sosyal Güvenlik Kurumu </w:t>
      </w:r>
      <w:r w:rsidR="006F1CB7">
        <w:rPr>
          <w:b/>
          <w:sz w:val="24"/>
          <w:szCs w:val="24"/>
        </w:rPr>
        <w:t>Genel Sağlık Sigortası</w:t>
      </w:r>
      <w:r w:rsidR="006F1CB7" w:rsidRPr="006F1CB7">
        <w:rPr>
          <w:sz w:val="24"/>
          <w:szCs w:val="24"/>
        </w:rPr>
        <w:t>’nı yaptırmalıdır.</w:t>
      </w:r>
    </w:p>
    <w:p w:rsidR="006D7C28" w:rsidRPr="006F1CB7" w:rsidRDefault="005F289E" w:rsidP="006F1CB7">
      <w:pPr>
        <w:pStyle w:val="ListeParagraf"/>
        <w:numPr>
          <w:ilvl w:val="0"/>
          <w:numId w:val="1"/>
        </w:numPr>
        <w:tabs>
          <w:tab w:val="left" w:pos="0"/>
        </w:tabs>
        <w:spacing w:before="2"/>
        <w:ind w:left="0" w:firstLine="0"/>
        <w:jc w:val="both"/>
        <w:rPr>
          <w:sz w:val="24"/>
          <w:szCs w:val="24"/>
        </w:rPr>
      </w:pPr>
      <w:r w:rsidRPr="006F1CB7">
        <w:rPr>
          <w:sz w:val="24"/>
          <w:szCs w:val="24"/>
        </w:rPr>
        <w:t>Kayıt yaptıran öğrenciler, geçici</w:t>
      </w:r>
      <w:r w:rsidRPr="006F1CB7">
        <w:rPr>
          <w:sz w:val="24"/>
          <w:szCs w:val="24"/>
          <w:u w:val="thick"/>
        </w:rPr>
        <w:t xml:space="preserve"> </w:t>
      </w:r>
      <w:r w:rsidRPr="006F1CB7">
        <w:rPr>
          <w:b/>
          <w:sz w:val="24"/>
          <w:szCs w:val="24"/>
          <w:u w:val="thick"/>
        </w:rPr>
        <w:t xml:space="preserve">Yabancı Uyruklu Vatandaş T.C. </w:t>
      </w:r>
      <w:r w:rsidR="00B97FFC" w:rsidRPr="006F1CB7">
        <w:rPr>
          <w:b/>
          <w:sz w:val="24"/>
          <w:szCs w:val="24"/>
          <w:u w:val="thick"/>
        </w:rPr>
        <w:t>numarasını</w:t>
      </w:r>
      <w:r w:rsidR="00B97FFC" w:rsidRPr="006F1CB7">
        <w:rPr>
          <w:b/>
          <w:sz w:val="24"/>
          <w:szCs w:val="24"/>
        </w:rPr>
        <w:t xml:space="preserve"> </w:t>
      </w:r>
      <w:r w:rsidR="00B97FFC" w:rsidRPr="006F1CB7">
        <w:rPr>
          <w:sz w:val="24"/>
          <w:szCs w:val="24"/>
        </w:rPr>
        <w:t>edinmek</w:t>
      </w:r>
      <w:r w:rsidRPr="006F1CB7">
        <w:rPr>
          <w:sz w:val="24"/>
          <w:szCs w:val="24"/>
        </w:rPr>
        <w:t xml:space="preserve"> zorundadır</w:t>
      </w:r>
      <w:r w:rsidR="00B97FFC" w:rsidRPr="006F1CB7">
        <w:rPr>
          <w:sz w:val="24"/>
          <w:szCs w:val="24"/>
        </w:rPr>
        <w:t>.</w:t>
      </w:r>
    </w:p>
    <w:sectPr w:rsidR="006D7C28" w:rsidRPr="006F1CB7" w:rsidSect="00675E79">
      <w:pgSz w:w="13050" w:h="1702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302"/>
    <w:multiLevelType w:val="hybridMultilevel"/>
    <w:tmpl w:val="4814A17E"/>
    <w:lvl w:ilvl="0" w:tplc="E24AC270">
      <w:start w:val="1"/>
      <w:numFmt w:val="decimal"/>
      <w:lvlText w:val="%1)"/>
      <w:lvlJc w:val="left"/>
      <w:pPr>
        <w:ind w:left="698" w:hanging="260"/>
      </w:pPr>
      <w:rPr>
        <w:rFonts w:hint="default"/>
        <w:b/>
        <w:bCs/>
        <w:w w:val="100"/>
        <w:lang w:val="tr-TR" w:eastAsia="en-US" w:bidi="ar-SA"/>
      </w:rPr>
    </w:lvl>
    <w:lvl w:ilvl="1" w:tplc="DBF86C4E">
      <w:numFmt w:val="bullet"/>
      <w:lvlText w:val="•"/>
      <w:lvlJc w:val="left"/>
      <w:pPr>
        <w:ind w:left="2207" w:hanging="260"/>
      </w:pPr>
      <w:rPr>
        <w:rFonts w:hint="default"/>
        <w:lang w:val="tr-TR" w:eastAsia="en-US" w:bidi="ar-SA"/>
      </w:rPr>
    </w:lvl>
    <w:lvl w:ilvl="2" w:tplc="4BB49296">
      <w:numFmt w:val="bullet"/>
      <w:lvlText w:val="•"/>
      <w:lvlJc w:val="left"/>
      <w:pPr>
        <w:ind w:left="3714" w:hanging="260"/>
      </w:pPr>
      <w:rPr>
        <w:rFonts w:hint="default"/>
        <w:lang w:val="tr-TR" w:eastAsia="en-US" w:bidi="ar-SA"/>
      </w:rPr>
    </w:lvl>
    <w:lvl w:ilvl="3" w:tplc="0E7E4138">
      <w:numFmt w:val="bullet"/>
      <w:lvlText w:val="•"/>
      <w:lvlJc w:val="left"/>
      <w:pPr>
        <w:ind w:left="5221" w:hanging="260"/>
      </w:pPr>
      <w:rPr>
        <w:rFonts w:hint="default"/>
        <w:lang w:val="tr-TR" w:eastAsia="en-US" w:bidi="ar-SA"/>
      </w:rPr>
    </w:lvl>
    <w:lvl w:ilvl="4" w:tplc="5B0AF480">
      <w:numFmt w:val="bullet"/>
      <w:lvlText w:val="•"/>
      <w:lvlJc w:val="left"/>
      <w:pPr>
        <w:ind w:left="6728" w:hanging="260"/>
      </w:pPr>
      <w:rPr>
        <w:rFonts w:hint="default"/>
        <w:lang w:val="tr-TR" w:eastAsia="en-US" w:bidi="ar-SA"/>
      </w:rPr>
    </w:lvl>
    <w:lvl w:ilvl="5" w:tplc="744850C4">
      <w:numFmt w:val="bullet"/>
      <w:lvlText w:val="•"/>
      <w:lvlJc w:val="left"/>
      <w:pPr>
        <w:ind w:left="8235" w:hanging="260"/>
      </w:pPr>
      <w:rPr>
        <w:rFonts w:hint="default"/>
        <w:lang w:val="tr-TR" w:eastAsia="en-US" w:bidi="ar-SA"/>
      </w:rPr>
    </w:lvl>
    <w:lvl w:ilvl="6" w:tplc="C93CB082">
      <w:numFmt w:val="bullet"/>
      <w:lvlText w:val="•"/>
      <w:lvlJc w:val="left"/>
      <w:pPr>
        <w:ind w:left="9742" w:hanging="260"/>
      </w:pPr>
      <w:rPr>
        <w:rFonts w:hint="default"/>
        <w:lang w:val="tr-TR" w:eastAsia="en-US" w:bidi="ar-SA"/>
      </w:rPr>
    </w:lvl>
    <w:lvl w:ilvl="7" w:tplc="10283512">
      <w:numFmt w:val="bullet"/>
      <w:lvlText w:val="•"/>
      <w:lvlJc w:val="left"/>
      <w:pPr>
        <w:ind w:left="11249" w:hanging="260"/>
      </w:pPr>
      <w:rPr>
        <w:rFonts w:hint="default"/>
        <w:lang w:val="tr-TR" w:eastAsia="en-US" w:bidi="ar-SA"/>
      </w:rPr>
    </w:lvl>
    <w:lvl w:ilvl="8" w:tplc="5DB42070">
      <w:numFmt w:val="bullet"/>
      <w:lvlText w:val="•"/>
      <w:lvlJc w:val="left"/>
      <w:pPr>
        <w:ind w:left="12756" w:hanging="260"/>
      </w:pPr>
      <w:rPr>
        <w:rFonts w:hint="default"/>
        <w:lang w:val="tr-TR" w:eastAsia="en-US" w:bidi="ar-SA"/>
      </w:rPr>
    </w:lvl>
  </w:abstractNum>
  <w:abstractNum w:abstractNumId="1" w15:restartNumberingAfterBreak="0">
    <w:nsid w:val="1DF85E86"/>
    <w:multiLevelType w:val="hybridMultilevel"/>
    <w:tmpl w:val="07FED5D0"/>
    <w:lvl w:ilvl="0" w:tplc="041F0017">
      <w:start w:val="1"/>
      <w:numFmt w:val="lowerLetter"/>
      <w:lvlText w:val="%1)"/>
      <w:lvlJc w:val="left"/>
      <w:pPr>
        <w:ind w:left="1212" w:hanging="360"/>
      </w:p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2" w15:restartNumberingAfterBreak="0">
    <w:nsid w:val="222F2954"/>
    <w:multiLevelType w:val="hybridMultilevel"/>
    <w:tmpl w:val="2160D9D6"/>
    <w:lvl w:ilvl="0" w:tplc="7DC21FD8">
      <w:start w:val="1"/>
      <w:numFmt w:val="decimal"/>
      <w:lvlText w:val="%1."/>
      <w:lvlJc w:val="left"/>
      <w:pPr>
        <w:ind w:left="738" w:hanging="301"/>
      </w:pPr>
      <w:rPr>
        <w:rFonts w:ascii="Times New Roman" w:eastAsia="Times New Roman" w:hAnsi="Times New Roman" w:cs="Times New Roman" w:hint="default"/>
        <w:b/>
        <w:bCs/>
        <w:spacing w:val="-5"/>
        <w:w w:val="100"/>
        <w:sz w:val="24"/>
        <w:szCs w:val="24"/>
        <w:lang w:val="tr-TR" w:eastAsia="en-US" w:bidi="ar-SA"/>
      </w:rPr>
    </w:lvl>
    <w:lvl w:ilvl="1" w:tplc="4502EF60">
      <w:numFmt w:val="bullet"/>
      <w:lvlText w:val="•"/>
      <w:lvlJc w:val="left"/>
      <w:pPr>
        <w:ind w:left="2243" w:hanging="301"/>
      </w:pPr>
      <w:rPr>
        <w:rFonts w:hint="default"/>
        <w:lang w:val="tr-TR" w:eastAsia="en-US" w:bidi="ar-SA"/>
      </w:rPr>
    </w:lvl>
    <w:lvl w:ilvl="2" w:tplc="BBE86440">
      <w:numFmt w:val="bullet"/>
      <w:lvlText w:val="•"/>
      <w:lvlJc w:val="left"/>
      <w:pPr>
        <w:ind w:left="3746" w:hanging="301"/>
      </w:pPr>
      <w:rPr>
        <w:rFonts w:hint="default"/>
        <w:lang w:val="tr-TR" w:eastAsia="en-US" w:bidi="ar-SA"/>
      </w:rPr>
    </w:lvl>
    <w:lvl w:ilvl="3" w:tplc="5FFA7AC4">
      <w:numFmt w:val="bullet"/>
      <w:lvlText w:val="•"/>
      <w:lvlJc w:val="left"/>
      <w:pPr>
        <w:ind w:left="5249" w:hanging="301"/>
      </w:pPr>
      <w:rPr>
        <w:rFonts w:hint="default"/>
        <w:lang w:val="tr-TR" w:eastAsia="en-US" w:bidi="ar-SA"/>
      </w:rPr>
    </w:lvl>
    <w:lvl w:ilvl="4" w:tplc="58820B9C">
      <w:numFmt w:val="bullet"/>
      <w:lvlText w:val="•"/>
      <w:lvlJc w:val="left"/>
      <w:pPr>
        <w:ind w:left="6752" w:hanging="301"/>
      </w:pPr>
      <w:rPr>
        <w:rFonts w:hint="default"/>
        <w:lang w:val="tr-TR" w:eastAsia="en-US" w:bidi="ar-SA"/>
      </w:rPr>
    </w:lvl>
    <w:lvl w:ilvl="5" w:tplc="C42A2C20">
      <w:numFmt w:val="bullet"/>
      <w:lvlText w:val="•"/>
      <w:lvlJc w:val="left"/>
      <w:pPr>
        <w:ind w:left="8255" w:hanging="301"/>
      </w:pPr>
      <w:rPr>
        <w:rFonts w:hint="default"/>
        <w:lang w:val="tr-TR" w:eastAsia="en-US" w:bidi="ar-SA"/>
      </w:rPr>
    </w:lvl>
    <w:lvl w:ilvl="6" w:tplc="2C368234">
      <w:numFmt w:val="bullet"/>
      <w:lvlText w:val="•"/>
      <w:lvlJc w:val="left"/>
      <w:pPr>
        <w:ind w:left="9758" w:hanging="301"/>
      </w:pPr>
      <w:rPr>
        <w:rFonts w:hint="default"/>
        <w:lang w:val="tr-TR" w:eastAsia="en-US" w:bidi="ar-SA"/>
      </w:rPr>
    </w:lvl>
    <w:lvl w:ilvl="7" w:tplc="8B281C38">
      <w:numFmt w:val="bullet"/>
      <w:lvlText w:val="•"/>
      <w:lvlJc w:val="left"/>
      <w:pPr>
        <w:ind w:left="11261" w:hanging="301"/>
      </w:pPr>
      <w:rPr>
        <w:rFonts w:hint="default"/>
        <w:lang w:val="tr-TR" w:eastAsia="en-US" w:bidi="ar-SA"/>
      </w:rPr>
    </w:lvl>
    <w:lvl w:ilvl="8" w:tplc="0F1CF480">
      <w:numFmt w:val="bullet"/>
      <w:lvlText w:val="•"/>
      <w:lvlJc w:val="left"/>
      <w:pPr>
        <w:ind w:left="12764" w:hanging="301"/>
      </w:pPr>
      <w:rPr>
        <w:rFonts w:hint="default"/>
        <w:lang w:val="tr-TR" w:eastAsia="en-US" w:bidi="ar-SA"/>
      </w:rPr>
    </w:lvl>
  </w:abstractNum>
  <w:abstractNum w:abstractNumId="3" w15:restartNumberingAfterBreak="0">
    <w:nsid w:val="24950EA7"/>
    <w:multiLevelType w:val="hybridMultilevel"/>
    <w:tmpl w:val="35CAF3FE"/>
    <w:lvl w:ilvl="0" w:tplc="EF88B40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76184A"/>
    <w:multiLevelType w:val="hybridMultilevel"/>
    <w:tmpl w:val="2D72F72C"/>
    <w:lvl w:ilvl="0" w:tplc="E84A2046">
      <w:start w:val="3"/>
      <w:numFmt w:val="decimal"/>
      <w:lvlText w:val="%1-"/>
      <w:lvlJc w:val="left"/>
      <w:pPr>
        <w:ind w:left="438" w:hanging="260"/>
      </w:pPr>
      <w:rPr>
        <w:rFonts w:ascii="Times New Roman" w:eastAsia="Times New Roman" w:hAnsi="Times New Roman" w:cs="Times New Roman" w:hint="default"/>
        <w:b/>
        <w:bCs/>
        <w:w w:val="100"/>
        <w:sz w:val="24"/>
        <w:szCs w:val="24"/>
        <w:lang w:val="tr-TR" w:eastAsia="en-US" w:bidi="ar-SA"/>
      </w:rPr>
    </w:lvl>
    <w:lvl w:ilvl="1" w:tplc="A04E5C04">
      <w:numFmt w:val="bullet"/>
      <w:lvlText w:val="•"/>
      <w:lvlJc w:val="left"/>
      <w:pPr>
        <w:ind w:left="1973" w:hanging="260"/>
      </w:pPr>
      <w:rPr>
        <w:rFonts w:hint="default"/>
        <w:lang w:val="tr-TR" w:eastAsia="en-US" w:bidi="ar-SA"/>
      </w:rPr>
    </w:lvl>
    <w:lvl w:ilvl="2" w:tplc="7B5CE80A">
      <w:numFmt w:val="bullet"/>
      <w:lvlText w:val="•"/>
      <w:lvlJc w:val="left"/>
      <w:pPr>
        <w:ind w:left="3506" w:hanging="260"/>
      </w:pPr>
      <w:rPr>
        <w:rFonts w:hint="default"/>
        <w:lang w:val="tr-TR" w:eastAsia="en-US" w:bidi="ar-SA"/>
      </w:rPr>
    </w:lvl>
    <w:lvl w:ilvl="3" w:tplc="66765ADE">
      <w:numFmt w:val="bullet"/>
      <w:lvlText w:val="•"/>
      <w:lvlJc w:val="left"/>
      <w:pPr>
        <w:ind w:left="5039" w:hanging="260"/>
      </w:pPr>
      <w:rPr>
        <w:rFonts w:hint="default"/>
        <w:lang w:val="tr-TR" w:eastAsia="en-US" w:bidi="ar-SA"/>
      </w:rPr>
    </w:lvl>
    <w:lvl w:ilvl="4" w:tplc="912488D4">
      <w:numFmt w:val="bullet"/>
      <w:lvlText w:val="•"/>
      <w:lvlJc w:val="left"/>
      <w:pPr>
        <w:ind w:left="6572" w:hanging="260"/>
      </w:pPr>
      <w:rPr>
        <w:rFonts w:hint="default"/>
        <w:lang w:val="tr-TR" w:eastAsia="en-US" w:bidi="ar-SA"/>
      </w:rPr>
    </w:lvl>
    <w:lvl w:ilvl="5" w:tplc="C2861994">
      <w:numFmt w:val="bullet"/>
      <w:lvlText w:val="•"/>
      <w:lvlJc w:val="left"/>
      <w:pPr>
        <w:ind w:left="8105" w:hanging="260"/>
      </w:pPr>
      <w:rPr>
        <w:rFonts w:hint="default"/>
        <w:lang w:val="tr-TR" w:eastAsia="en-US" w:bidi="ar-SA"/>
      </w:rPr>
    </w:lvl>
    <w:lvl w:ilvl="6" w:tplc="B0845A0E">
      <w:numFmt w:val="bullet"/>
      <w:lvlText w:val="•"/>
      <w:lvlJc w:val="left"/>
      <w:pPr>
        <w:ind w:left="9638" w:hanging="260"/>
      </w:pPr>
      <w:rPr>
        <w:rFonts w:hint="default"/>
        <w:lang w:val="tr-TR" w:eastAsia="en-US" w:bidi="ar-SA"/>
      </w:rPr>
    </w:lvl>
    <w:lvl w:ilvl="7" w:tplc="2AE60402">
      <w:numFmt w:val="bullet"/>
      <w:lvlText w:val="•"/>
      <w:lvlJc w:val="left"/>
      <w:pPr>
        <w:ind w:left="11171" w:hanging="260"/>
      </w:pPr>
      <w:rPr>
        <w:rFonts w:hint="default"/>
        <w:lang w:val="tr-TR" w:eastAsia="en-US" w:bidi="ar-SA"/>
      </w:rPr>
    </w:lvl>
    <w:lvl w:ilvl="8" w:tplc="18AA7220">
      <w:numFmt w:val="bullet"/>
      <w:lvlText w:val="•"/>
      <w:lvlJc w:val="left"/>
      <w:pPr>
        <w:ind w:left="12704" w:hanging="260"/>
      </w:pPr>
      <w:rPr>
        <w:rFonts w:hint="default"/>
        <w:lang w:val="tr-TR" w:eastAsia="en-US" w:bidi="ar-SA"/>
      </w:rPr>
    </w:lvl>
  </w:abstractNum>
  <w:abstractNum w:abstractNumId="5" w15:restartNumberingAfterBreak="0">
    <w:nsid w:val="358602F0"/>
    <w:multiLevelType w:val="hybridMultilevel"/>
    <w:tmpl w:val="13EA4B2C"/>
    <w:lvl w:ilvl="0" w:tplc="40ECF02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740E6E"/>
    <w:multiLevelType w:val="hybridMultilevel"/>
    <w:tmpl w:val="766A4CEE"/>
    <w:lvl w:ilvl="0" w:tplc="A524F9B4">
      <w:start w:val="1"/>
      <w:numFmt w:val="decimal"/>
      <w:lvlText w:val="%1."/>
      <w:lvlJc w:val="left"/>
      <w:pPr>
        <w:ind w:left="738" w:hanging="301"/>
      </w:pPr>
      <w:rPr>
        <w:rFonts w:hint="default"/>
        <w:b/>
        <w:bCs/>
        <w:spacing w:val="-2"/>
        <w:w w:val="100"/>
        <w:lang w:val="tr-TR" w:eastAsia="en-US" w:bidi="ar-SA"/>
      </w:rPr>
    </w:lvl>
    <w:lvl w:ilvl="1" w:tplc="00E2520A">
      <w:numFmt w:val="bullet"/>
      <w:lvlText w:val="•"/>
      <w:lvlJc w:val="left"/>
      <w:pPr>
        <w:ind w:left="2243" w:hanging="301"/>
      </w:pPr>
      <w:rPr>
        <w:rFonts w:hint="default"/>
        <w:lang w:val="tr-TR" w:eastAsia="en-US" w:bidi="ar-SA"/>
      </w:rPr>
    </w:lvl>
    <w:lvl w:ilvl="2" w:tplc="DDD61690">
      <w:numFmt w:val="bullet"/>
      <w:lvlText w:val="•"/>
      <w:lvlJc w:val="left"/>
      <w:pPr>
        <w:ind w:left="3746" w:hanging="301"/>
      </w:pPr>
      <w:rPr>
        <w:rFonts w:hint="default"/>
        <w:lang w:val="tr-TR" w:eastAsia="en-US" w:bidi="ar-SA"/>
      </w:rPr>
    </w:lvl>
    <w:lvl w:ilvl="3" w:tplc="D4C4207A">
      <w:numFmt w:val="bullet"/>
      <w:lvlText w:val="•"/>
      <w:lvlJc w:val="left"/>
      <w:pPr>
        <w:ind w:left="5249" w:hanging="301"/>
      </w:pPr>
      <w:rPr>
        <w:rFonts w:hint="default"/>
        <w:lang w:val="tr-TR" w:eastAsia="en-US" w:bidi="ar-SA"/>
      </w:rPr>
    </w:lvl>
    <w:lvl w:ilvl="4" w:tplc="6CF09386">
      <w:numFmt w:val="bullet"/>
      <w:lvlText w:val="•"/>
      <w:lvlJc w:val="left"/>
      <w:pPr>
        <w:ind w:left="6752" w:hanging="301"/>
      </w:pPr>
      <w:rPr>
        <w:rFonts w:hint="default"/>
        <w:lang w:val="tr-TR" w:eastAsia="en-US" w:bidi="ar-SA"/>
      </w:rPr>
    </w:lvl>
    <w:lvl w:ilvl="5" w:tplc="1DEEBBF8">
      <w:numFmt w:val="bullet"/>
      <w:lvlText w:val="•"/>
      <w:lvlJc w:val="left"/>
      <w:pPr>
        <w:ind w:left="8255" w:hanging="301"/>
      </w:pPr>
      <w:rPr>
        <w:rFonts w:hint="default"/>
        <w:lang w:val="tr-TR" w:eastAsia="en-US" w:bidi="ar-SA"/>
      </w:rPr>
    </w:lvl>
    <w:lvl w:ilvl="6" w:tplc="C68C925C">
      <w:numFmt w:val="bullet"/>
      <w:lvlText w:val="•"/>
      <w:lvlJc w:val="left"/>
      <w:pPr>
        <w:ind w:left="9758" w:hanging="301"/>
      </w:pPr>
      <w:rPr>
        <w:rFonts w:hint="default"/>
        <w:lang w:val="tr-TR" w:eastAsia="en-US" w:bidi="ar-SA"/>
      </w:rPr>
    </w:lvl>
    <w:lvl w:ilvl="7" w:tplc="7B8E52BA">
      <w:numFmt w:val="bullet"/>
      <w:lvlText w:val="•"/>
      <w:lvlJc w:val="left"/>
      <w:pPr>
        <w:ind w:left="11261" w:hanging="301"/>
      </w:pPr>
      <w:rPr>
        <w:rFonts w:hint="default"/>
        <w:lang w:val="tr-TR" w:eastAsia="en-US" w:bidi="ar-SA"/>
      </w:rPr>
    </w:lvl>
    <w:lvl w:ilvl="8" w:tplc="FCC6048A">
      <w:numFmt w:val="bullet"/>
      <w:lvlText w:val="•"/>
      <w:lvlJc w:val="left"/>
      <w:pPr>
        <w:ind w:left="12764" w:hanging="301"/>
      </w:pPr>
      <w:rPr>
        <w:rFonts w:hint="default"/>
        <w:lang w:val="tr-TR" w:eastAsia="en-US" w:bidi="ar-SA"/>
      </w:rPr>
    </w:lvl>
  </w:abstractNum>
  <w:abstractNum w:abstractNumId="7" w15:restartNumberingAfterBreak="0">
    <w:nsid w:val="43E86B7E"/>
    <w:multiLevelType w:val="hybridMultilevel"/>
    <w:tmpl w:val="C8FE65A4"/>
    <w:lvl w:ilvl="0" w:tplc="C00E82D8">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861655"/>
    <w:multiLevelType w:val="hybridMultilevel"/>
    <w:tmpl w:val="E3EC5270"/>
    <w:lvl w:ilvl="0" w:tplc="C56E9D4A">
      <w:start w:val="3"/>
      <w:numFmt w:val="decimal"/>
      <w:lvlText w:val="%1."/>
      <w:lvlJc w:val="left"/>
      <w:pPr>
        <w:ind w:left="661" w:hanging="301"/>
      </w:pPr>
      <w:rPr>
        <w:rFonts w:hint="default"/>
        <w:b/>
        <w:bCs/>
        <w:spacing w:val="-2"/>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1D1AB3"/>
    <w:multiLevelType w:val="hybridMultilevel"/>
    <w:tmpl w:val="66821FC4"/>
    <w:lvl w:ilvl="0" w:tplc="EEE8E6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A72570"/>
    <w:multiLevelType w:val="hybridMultilevel"/>
    <w:tmpl w:val="3ABE0C5C"/>
    <w:lvl w:ilvl="0" w:tplc="7B305E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B40A7B"/>
    <w:multiLevelType w:val="hybridMultilevel"/>
    <w:tmpl w:val="E9C250B4"/>
    <w:lvl w:ilvl="0" w:tplc="B0426DA2">
      <w:start w:val="1"/>
      <w:numFmt w:val="decimal"/>
      <w:lvlText w:val="%1."/>
      <w:lvlJc w:val="left"/>
      <w:pPr>
        <w:ind w:left="438" w:hanging="301"/>
      </w:pPr>
      <w:rPr>
        <w:rFonts w:ascii="Times New Roman" w:eastAsia="Times New Roman" w:hAnsi="Times New Roman" w:cs="Times New Roman" w:hint="default"/>
        <w:b/>
        <w:bCs/>
        <w:spacing w:val="-28"/>
        <w:w w:val="100"/>
        <w:sz w:val="24"/>
        <w:szCs w:val="24"/>
        <w:lang w:val="tr-TR" w:eastAsia="en-US" w:bidi="ar-SA"/>
      </w:rPr>
    </w:lvl>
    <w:lvl w:ilvl="1" w:tplc="6CE899FE">
      <w:numFmt w:val="bullet"/>
      <w:lvlText w:val="•"/>
      <w:lvlJc w:val="left"/>
      <w:pPr>
        <w:ind w:left="1973" w:hanging="301"/>
      </w:pPr>
      <w:rPr>
        <w:rFonts w:hint="default"/>
        <w:lang w:val="tr-TR" w:eastAsia="en-US" w:bidi="ar-SA"/>
      </w:rPr>
    </w:lvl>
    <w:lvl w:ilvl="2" w:tplc="0EB6CD1C">
      <w:numFmt w:val="bullet"/>
      <w:lvlText w:val="•"/>
      <w:lvlJc w:val="left"/>
      <w:pPr>
        <w:ind w:left="3506" w:hanging="301"/>
      </w:pPr>
      <w:rPr>
        <w:rFonts w:hint="default"/>
        <w:lang w:val="tr-TR" w:eastAsia="en-US" w:bidi="ar-SA"/>
      </w:rPr>
    </w:lvl>
    <w:lvl w:ilvl="3" w:tplc="3954AE0E">
      <w:numFmt w:val="bullet"/>
      <w:lvlText w:val="•"/>
      <w:lvlJc w:val="left"/>
      <w:pPr>
        <w:ind w:left="5039" w:hanging="301"/>
      </w:pPr>
      <w:rPr>
        <w:rFonts w:hint="default"/>
        <w:lang w:val="tr-TR" w:eastAsia="en-US" w:bidi="ar-SA"/>
      </w:rPr>
    </w:lvl>
    <w:lvl w:ilvl="4" w:tplc="D55841AE">
      <w:numFmt w:val="bullet"/>
      <w:lvlText w:val="•"/>
      <w:lvlJc w:val="left"/>
      <w:pPr>
        <w:ind w:left="6572" w:hanging="301"/>
      </w:pPr>
      <w:rPr>
        <w:rFonts w:hint="default"/>
        <w:lang w:val="tr-TR" w:eastAsia="en-US" w:bidi="ar-SA"/>
      </w:rPr>
    </w:lvl>
    <w:lvl w:ilvl="5" w:tplc="34621D06">
      <w:numFmt w:val="bullet"/>
      <w:lvlText w:val="•"/>
      <w:lvlJc w:val="left"/>
      <w:pPr>
        <w:ind w:left="8105" w:hanging="301"/>
      </w:pPr>
      <w:rPr>
        <w:rFonts w:hint="default"/>
        <w:lang w:val="tr-TR" w:eastAsia="en-US" w:bidi="ar-SA"/>
      </w:rPr>
    </w:lvl>
    <w:lvl w:ilvl="6" w:tplc="CB0AFCC6">
      <w:numFmt w:val="bullet"/>
      <w:lvlText w:val="•"/>
      <w:lvlJc w:val="left"/>
      <w:pPr>
        <w:ind w:left="9638" w:hanging="301"/>
      </w:pPr>
      <w:rPr>
        <w:rFonts w:hint="default"/>
        <w:lang w:val="tr-TR" w:eastAsia="en-US" w:bidi="ar-SA"/>
      </w:rPr>
    </w:lvl>
    <w:lvl w:ilvl="7" w:tplc="C97C33CE">
      <w:numFmt w:val="bullet"/>
      <w:lvlText w:val="•"/>
      <w:lvlJc w:val="left"/>
      <w:pPr>
        <w:ind w:left="11171" w:hanging="301"/>
      </w:pPr>
      <w:rPr>
        <w:rFonts w:hint="default"/>
        <w:lang w:val="tr-TR" w:eastAsia="en-US" w:bidi="ar-SA"/>
      </w:rPr>
    </w:lvl>
    <w:lvl w:ilvl="8" w:tplc="E84C3602">
      <w:numFmt w:val="bullet"/>
      <w:lvlText w:val="•"/>
      <w:lvlJc w:val="left"/>
      <w:pPr>
        <w:ind w:left="12704" w:hanging="301"/>
      </w:pPr>
      <w:rPr>
        <w:rFonts w:hint="default"/>
        <w:lang w:val="tr-TR" w:eastAsia="en-US" w:bidi="ar-SA"/>
      </w:rPr>
    </w:lvl>
  </w:abstractNum>
  <w:abstractNum w:abstractNumId="12" w15:restartNumberingAfterBreak="0">
    <w:nsid w:val="64BC5A33"/>
    <w:multiLevelType w:val="hybridMultilevel"/>
    <w:tmpl w:val="46B4DF60"/>
    <w:lvl w:ilvl="0" w:tplc="DEFAB5A8">
      <w:start w:val="1"/>
      <w:numFmt w:val="decimal"/>
      <w:lvlText w:val="%1)"/>
      <w:lvlJc w:val="left"/>
      <w:pPr>
        <w:ind w:left="698" w:hanging="260"/>
      </w:pPr>
      <w:rPr>
        <w:rFonts w:ascii="Times New Roman" w:eastAsia="Times New Roman" w:hAnsi="Times New Roman" w:cs="Times New Roman" w:hint="default"/>
        <w:b/>
        <w:bCs/>
        <w:w w:val="100"/>
        <w:sz w:val="24"/>
        <w:szCs w:val="24"/>
        <w:lang w:val="tr-TR" w:eastAsia="en-US" w:bidi="ar-SA"/>
      </w:rPr>
    </w:lvl>
    <w:lvl w:ilvl="1" w:tplc="8E1C52AE">
      <w:numFmt w:val="bullet"/>
      <w:lvlText w:val="•"/>
      <w:lvlJc w:val="left"/>
      <w:pPr>
        <w:ind w:left="2207" w:hanging="260"/>
      </w:pPr>
      <w:rPr>
        <w:rFonts w:hint="default"/>
        <w:lang w:val="tr-TR" w:eastAsia="en-US" w:bidi="ar-SA"/>
      </w:rPr>
    </w:lvl>
    <w:lvl w:ilvl="2" w:tplc="66BE19C4">
      <w:numFmt w:val="bullet"/>
      <w:lvlText w:val="•"/>
      <w:lvlJc w:val="left"/>
      <w:pPr>
        <w:ind w:left="3714" w:hanging="260"/>
      </w:pPr>
      <w:rPr>
        <w:rFonts w:hint="default"/>
        <w:lang w:val="tr-TR" w:eastAsia="en-US" w:bidi="ar-SA"/>
      </w:rPr>
    </w:lvl>
    <w:lvl w:ilvl="3" w:tplc="ED6A87F6">
      <w:numFmt w:val="bullet"/>
      <w:lvlText w:val="•"/>
      <w:lvlJc w:val="left"/>
      <w:pPr>
        <w:ind w:left="5221" w:hanging="260"/>
      </w:pPr>
      <w:rPr>
        <w:rFonts w:hint="default"/>
        <w:lang w:val="tr-TR" w:eastAsia="en-US" w:bidi="ar-SA"/>
      </w:rPr>
    </w:lvl>
    <w:lvl w:ilvl="4" w:tplc="879AC410">
      <w:numFmt w:val="bullet"/>
      <w:lvlText w:val="•"/>
      <w:lvlJc w:val="left"/>
      <w:pPr>
        <w:ind w:left="6728" w:hanging="260"/>
      </w:pPr>
      <w:rPr>
        <w:rFonts w:hint="default"/>
        <w:lang w:val="tr-TR" w:eastAsia="en-US" w:bidi="ar-SA"/>
      </w:rPr>
    </w:lvl>
    <w:lvl w:ilvl="5" w:tplc="14B01734">
      <w:numFmt w:val="bullet"/>
      <w:lvlText w:val="•"/>
      <w:lvlJc w:val="left"/>
      <w:pPr>
        <w:ind w:left="8235" w:hanging="260"/>
      </w:pPr>
      <w:rPr>
        <w:rFonts w:hint="default"/>
        <w:lang w:val="tr-TR" w:eastAsia="en-US" w:bidi="ar-SA"/>
      </w:rPr>
    </w:lvl>
    <w:lvl w:ilvl="6" w:tplc="86329994">
      <w:numFmt w:val="bullet"/>
      <w:lvlText w:val="•"/>
      <w:lvlJc w:val="left"/>
      <w:pPr>
        <w:ind w:left="9742" w:hanging="260"/>
      </w:pPr>
      <w:rPr>
        <w:rFonts w:hint="default"/>
        <w:lang w:val="tr-TR" w:eastAsia="en-US" w:bidi="ar-SA"/>
      </w:rPr>
    </w:lvl>
    <w:lvl w:ilvl="7" w:tplc="6F266394">
      <w:numFmt w:val="bullet"/>
      <w:lvlText w:val="•"/>
      <w:lvlJc w:val="left"/>
      <w:pPr>
        <w:ind w:left="11249" w:hanging="260"/>
      </w:pPr>
      <w:rPr>
        <w:rFonts w:hint="default"/>
        <w:lang w:val="tr-TR" w:eastAsia="en-US" w:bidi="ar-SA"/>
      </w:rPr>
    </w:lvl>
    <w:lvl w:ilvl="8" w:tplc="9E48AE58">
      <w:numFmt w:val="bullet"/>
      <w:lvlText w:val="•"/>
      <w:lvlJc w:val="left"/>
      <w:pPr>
        <w:ind w:left="12756" w:hanging="260"/>
      </w:pPr>
      <w:rPr>
        <w:rFonts w:hint="default"/>
        <w:lang w:val="tr-TR" w:eastAsia="en-US" w:bidi="ar-SA"/>
      </w:rPr>
    </w:lvl>
  </w:abstractNum>
  <w:abstractNum w:abstractNumId="13" w15:restartNumberingAfterBreak="0">
    <w:nsid w:val="658F6F57"/>
    <w:multiLevelType w:val="hybridMultilevel"/>
    <w:tmpl w:val="62F0F126"/>
    <w:lvl w:ilvl="0" w:tplc="ED0A43EA">
      <w:start w:val="1"/>
      <w:numFmt w:val="decimal"/>
      <w:lvlText w:val="%1."/>
      <w:lvlJc w:val="left"/>
      <w:pPr>
        <w:ind w:left="438" w:hanging="241"/>
      </w:pPr>
      <w:rPr>
        <w:rFonts w:hint="default"/>
        <w:b/>
        <w:bCs/>
        <w:spacing w:val="-27"/>
        <w:w w:val="100"/>
        <w:lang w:val="tr-TR" w:eastAsia="en-US" w:bidi="ar-SA"/>
      </w:rPr>
    </w:lvl>
    <w:lvl w:ilvl="1" w:tplc="C2585A5E">
      <w:numFmt w:val="bullet"/>
      <w:lvlText w:val="•"/>
      <w:lvlJc w:val="left"/>
      <w:pPr>
        <w:ind w:left="1973" w:hanging="241"/>
      </w:pPr>
      <w:rPr>
        <w:rFonts w:hint="default"/>
        <w:lang w:val="tr-TR" w:eastAsia="en-US" w:bidi="ar-SA"/>
      </w:rPr>
    </w:lvl>
    <w:lvl w:ilvl="2" w:tplc="59F4642E">
      <w:numFmt w:val="bullet"/>
      <w:lvlText w:val="•"/>
      <w:lvlJc w:val="left"/>
      <w:pPr>
        <w:ind w:left="3506" w:hanging="241"/>
      </w:pPr>
      <w:rPr>
        <w:rFonts w:hint="default"/>
        <w:lang w:val="tr-TR" w:eastAsia="en-US" w:bidi="ar-SA"/>
      </w:rPr>
    </w:lvl>
    <w:lvl w:ilvl="3" w:tplc="9530E448">
      <w:numFmt w:val="bullet"/>
      <w:lvlText w:val="•"/>
      <w:lvlJc w:val="left"/>
      <w:pPr>
        <w:ind w:left="5039" w:hanging="241"/>
      </w:pPr>
      <w:rPr>
        <w:rFonts w:hint="default"/>
        <w:lang w:val="tr-TR" w:eastAsia="en-US" w:bidi="ar-SA"/>
      </w:rPr>
    </w:lvl>
    <w:lvl w:ilvl="4" w:tplc="4444360C">
      <w:numFmt w:val="bullet"/>
      <w:lvlText w:val="•"/>
      <w:lvlJc w:val="left"/>
      <w:pPr>
        <w:ind w:left="6572" w:hanging="241"/>
      </w:pPr>
      <w:rPr>
        <w:rFonts w:hint="default"/>
        <w:lang w:val="tr-TR" w:eastAsia="en-US" w:bidi="ar-SA"/>
      </w:rPr>
    </w:lvl>
    <w:lvl w:ilvl="5" w:tplc="F918A956">
      <w:numFmt w:val="bullet"/>
      <w:lvlText w:val="•"/>
      <w:lvlJc w:val="left"/>
      <w:pPr>
        <w:ind w:left="8105" w:hanging="241"/>
      </w:pPr>
      <w:rPr>
        <w:rFonts w:hint="default"/>
        <w:lang w:val="tr-TR" w:eastAsia="en-US" w:bidi="ar-SA"/>
      </w:rPr>
    </w:lvl>
    <w:lvl w:ilvl="6" w:tplc="BABC749E">
      <w:numFmt w:val="bullet"/>
      <w:lvlText w:val="•"/>
      <w:lvlJc w:val="left"/>
      <w:pPr>
        <w:ind w:left="9638" w:hanging="241"/>
      </w:pPr>
      <w:rPr>
        <w:rFonts w:hint="default"/>
        <w:lang w:val="tr-TR" w:eastAsia="en-US" w:bidi="ar-SA"/>
      </w:rPr>
    </w:lvl>
    <w:lvl w:ilvl="7" w:tplc="6A0EF670">
      <w:numFmt w:val="bullet"/>
      <w:lvlText w:val="•"/>
      <w:lvlJc w:val="left"/>
      <w:pPr>
        <w:ind w:left="11171" w:hanging="241"/>
      </w:pPr>
      <w:rPr>
        <w:rFonts w:hint="default"/>
        <w:lang w:val="tr-TR" w:eastAsia="en-US" w:bidi="ar-SA"/>
      </w:rPr>
    </w:lvl>
    <w:lvl w:ilvl="8" w:tplc="D7101252">
      <w:numFmt w:val="bullet"/>
      <w:lvlText w:val="•"/>
      <w:lvlJc w:val="left"/>
      <w:pPr>
        <w:ind w:left="12704" w:hanging="241"/>
      </w:pPr>
      <w:rPr>
        <w:rFonts w:hint="default"/>
        <w:lang w:val="tr-TR" w:eastAsia="en-US" w:bidi="ar-SA"/>
      </w:rPr>
    </w:lvl>
  </w:abstractNum>
  <w:abstractNum w:abstractNumId="14" w15:restartNumberingAfterBreak="0">
    <w:nsid w:val="6FB252E4"/>
    <w:multiLevelType w:val="hybridMultilevel"/>
    <w:tmpl w:val="8DBE5948"/>
    <w:lvl w:ilvl="0" w:tplc="7C042C16">
      <w:start w:val="1"/>
      <w:numFmt w:val="decimal"/>
      <w:lvlText w:val="%1)"/>
      <w:lvlJc w:val="left"/>
      <w:pPr>
        <w:ind w:left="698" w:hanging="260"/>
      </w:pPr>
      <w:rPr>
        <w:rFonts w:ascii="Times New Roman" w:eastAsia="Times New Roman" w:hAnsi="Times New Roman" w:cs="Times New Roman" w:hint="default"/>
        <w:b/>
        <w:bCs/>
        <w:w w:val="100"/>
        <w:sz w:val="24"/>
        <w:szCs w:val="24"/>
        <w:lang w:val="tr-TR" w:eastAsia="en-US" w:bidi="ar-SA"/>
      </w:rPr>
    </w:lvl>
    <w:lvl w:ilvl="1" w:tplc="C2408C00">
      <w:numFmt w:val="bullet"/>
      <w:lvlText w:val="•"/>
      <w:lvlJc w:val="left"/>
      <w:pPr>
        <w:ind w:left="2207" w:hanging="260"/>
      </w:pPr>
      <w:rPr>
        <w:rFonts w:hint="default"/>
        <w:lang w:val="tr-TR" w:eastAsia="en-US" w:bidi="ar-SA"/>
      </w:rPr>
    </w:lvl>
    <w:lvl w:ilvl="2" w:tplc="5DB2E2BA">
      <w:numFmt w:val="bullet"/>
      <w:lvlText w:val="•"/>
      <w:lvlJc w:val="left"/>
      <w:pPr>
        <w:ind w:left="3714" w:hanging="260"/>
      </w:pPr>
      <w:rPr>
        <w:rFonts w:hint="default"/>
        <w:lang w:val="tr-TR" w:eastAsia="en-US" w:bidi="ar-SA"/>
      </w:rPr>
    </w:lvl>
    <w:lvl w:ilvl="3" w:tplc="746481C4">
      <w:numFmt w:val="bullet"/>
      <w:lvlText w:val="•"/>
      <w:lvlJc w:val="left"/>
      <w:pPr>
        <w:ind w:left="5221" w:hanging="260"/>
      </w:pPr>
      <w:rPr>
        <w:rFonts w:hint="default"/>
        <w:lang w:val="tr-TR" w:eastAsia="en-US" w:bidi="ar-SA"/>
      </w:rPr>
    </w:lvl>
    <w:lvl w:ilvl="4" w:tplc="AE6634E2">
      <w:numFmt w:val="bullet"/>
      <w:lvlText w:val="•"/>
      <w:lvlJc w:val="left"/>
      <w:pPr>
        <w:ind w:left="6728" w:hanging="260"/>
      </w:pPr>
      <w:rPr>
        <w:rFonts w:hint="default"/>
        <w:lang w:val="tr-TR" w:eastAsia="en-US" w:bidi="ar-SA"/>
      </w:rPr>
    </w:lvl>
    <w:lvl w:ilvl="5" w:tplc="1F381234">
      <w:numFmt w:val="bullet"/>
      <w:lvlText w:val="•"/>
      <w:lvlJc w:val="left"/>
      <w:pPr>
        <w:ind w:left="8235" w:hanging="260"/>
      </w:pPr>
      <w:rPr>
        <w:rFonts w:hint="default"/>
        <w:lang w:val="tr-TR" w:eastAsia="en-US" w:bidi="ar-SA"/>
      </w:rPr>
    </w:lvl>
    <w:lvl w:ilvl="6" w:tplc="BF300752">
      <w:numFmt w:val="bullet"/>
      <w:lvlText w:val="•"/>
      <w:lvlJc w:val="left"/>
      <w:pPr>
        <w:ind w:left="9742" w:hanging="260"/>
      </w:pPr>
      <w:rPr>
        <w:rFonts w:hint="default"/>
        <w:lang w:val="tr-TR" w:eastAsia="en-US" w:bidi="ar-SA"/>
      </w:rPr>
    </w:lvl>
    <w:lvl w:ilvl="7" w:tplc="30EE64C8">
      <w:numFmt w:val="bullet"/>
      <w:lvlText w:val="•"/>
      <w:lvlJc w:val="left"/>
      <w:pPr>
        <w:ind w:left="11249" w:hanging="260"/>
      </w:pPr>
      <w:rPr>
        <w:rFonts w:hint="default"/>
        <w:lang w:val="tr-TR" w:eastAsia="en-US" w:bidi="ar-SA"/>
      </w:rPr>
    </w:lvl>
    <w:lvl w:ilvl="8" w:tplc="B5865FC6">
      <w:numFmt w:val="bullet"/>
      <w:lvlText w:val="•"/>
      <w:lvlJc w:val="left"/>
      <w:pPr>
        <w:ind w:left="12756" w:hanging="260"/>
      </w:pPr>
      <w:rPr>
        <w:rFonts w:hint="default"/>
        <w:lang w:val="tr-TR" w:eastAsia="en-US" w:bidi="ar-SA"/>
      </w:rPr>
    </w:lvl>
  </w:abstractNum>
  <w:abstractNum w:abstractNumId="15" w15:restartNumberingAfterBreak="0">
    <w:nsid w:val="70D90251"/>
    <w:multiLevelType w:val="hybridMultilevel"/>
    <w:tmpl w:val="3ECC80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13"/>
  </w:num>
  <w:num w:numId="5">
    <w:abstractNumId w:val="4"/>
  </w:num>
  <w:num w:numId="6">
    <w:abstractNumId w:val="11"/>
  </w:num>
  <w:num w:numId="7">
    <w:abstractNumId w:val="2"/>
  </w:num>
  <w:num w:numId="8">
    <w:abstractNumId w:val="6"/>
  </w:num>
  <w:num w:numId="9">
    <w:abstractNumId w:val="1"/>
  </w:num>
  <w:num w:numId="10">
    <w:abstractNumId w:val="15"/>
  </w:num>
  <w:num w:numId="11">
    <w:abstractNumId w:val="9"/>
  </w:num>
  <w:num w:numId="12">
    <w:abstractNumId w:val="5"/>
  </w:num>
  <w:num w:numId="13">
    <w:abstractNumId w:val="3"/>
  </w:num>
  <w:num w:numId="14">
    <w:abstractNumId w:val="1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28"/>
    <w:rsid w:val="00022612"/>
    <w:rsid w:val="00084615"/>
    <w:rsid w:val="000C2F13"/>
    <w:rsid w:val="000E31DF"/>
    <w:rsid w:val="000F10AB"/>
    <w:rsid w:val="00120BD2"/>
    <w:rsid w:val="00122B6A"/>
    <w:rsid w:val="00131476"/>
    <w:rsid w:val="00197069"/>
    <w:rsid w:val="001A3DBE"/>
    <w:rsid w:val="001B4EF2"/>
    <w:rsid w:val="002157D0"/>
    <w:rsid w:val="00216E09"/>
    <w:rsid w:val="00220D93"/>
    <w:rsid w:val="00224BD1"/>
    <w:rsid w:val="00226FC7"/>
    <w:rsid w:val="00250C47"/>
    <w:rsid w:val="00305E0C"/>
    <w:rsid w:val="00341517"/>
    <w:rsid w:val="00346BE0"/>
    <w:rsid w:val="003515E4"/>
    <w:rsid w:val="00352B80"/>
    <w:rsid w:val="00357BCB"/>
    <w:rsid w:val="00377BDD"/>
    <w:rsid w:val="003928BD"/>
    <w:rsid w:val="003A383E"/>
    <w:rsid w:val="003A4BD4"/>
    <w:rsid w:val="003C495E"/>
    <w:rsid w:val="003F0A18"/>
    <w:rsid w:val="004007EE"/>
    <w:rsid w:val="0040182E"/>
    <w:rsid w:val="0041099F"/>
    <w:rsid w:val="0042440C"/>
    <w:rsid w:val="0044138D"/>
    <w:rsid w:val="00455B8C"/>
    <w:rsid w:val="00464A29"/>
    <w:rsid w:val="004714F1"/>
    <w:rsid w:val="004D0D30"/>
    <w:rsid w:val="004D21FC"/>
    <w:rsid w:val="00554519"/>
    <w:rsid w:val="00571B76"/>
    <w:rsid w:val="00572B55"/>
    <w:rsid w:val="005B7360"/>
    <w:rsid w:val="005D037D"/>
    <w:rsid w:val="005F289E"/>
    <w:rsid w:val="00600475"/>
    <w:rsid w:val="00630AA9"/>
    <w:rsid w:val="00653F20"/>
    <w:rsid w:val="0067489C"/>
    <w:rsid w:val="00675E79"/>
    <w:rsid w:val="0069534D"/>
    <w:rsid w:val="006D7C28"/>
    <w:rsid w:val="006E0919"/>
    <w:rsid w:val="006F026A"/>
    <w:rsid w:val="006F12BC"/>
    <w:rsid w:val="006F1CB7"/>
    <w:rsid w:val="006F5975"/>
    <w:rsid w:val="0071148E"/>
    <w:rsid w:val="007250A5"/>
    <w:rsid w:val="00756C42"/>
    <w:rsid w:val="00785034"/>
    <w:rsid w:val="008124C6"/>
    <w:rsid w:val="00831A5C"/>
    <w:rsid w:val="00846ABC"/>
    <w:rsid w:val="00863C07"/>
    <w:rsid w:val="00867A5E"/>
    <w:rsid w:val="008A449C"/>
    <w:rsid w:val="008A6073"/>
    <w:rsid w:val="008E6B53"/>
    <w:rsid w:val="00976A2A"/>
    <w:rsid w:val="009B5655"/>
    <w:rsid w:val="009C2C64"/>
    <w:rsid w:val="00A00367"/>
    <w:rsid w:val="00A26A02"/>
    <w:rsid w:val="00A41456"/>
    <w:rsid w:val="00A541FC"/>
    <w:rsid w:val="00AA303E"/>
    <w:rsid w:val="00AA52B6"/>
    <w:rsid w:val="00AB07AB"/>
    <w:rsid w:val="00B04060"/>
    <w:rsid w:val="00B36E61"/>
    <w:rsid w:val="00B65CF2"/>
    <w:rsid w:val="00B8452B"/>
    <w:rsid w:val="00B947AF"/>
    <w:rsid w:val="00B97A6E"/>
    <w:rsid w:val="00B97FFC"/>
    <w:rsid w:val="00BB4413"/>
    <w:rsid w:val="00BB5DA8"/>
    <w:rsid w:val="00BC622F"/>
    <w:rsid w:val="00BE32BB"/>
    <w:rsid w:val="00BE5196"/>
    <w:rsid w:val="00C10FCE"/>
    <w:rsid w:val="00C13662"/>
    <w:rsid w:val="00C54E09"/>
    <w:rsid w:val="00C77763"/>
    <w:rsid w:val="00C82A49"/>
    <w:rsid w:val="00CE74EF"/>
    <w:rsid w:val="00CF5BE5"/>
    <w:rsid w:val="00D37C24"/>
    <w:rsid w:val="00D61087"/>
    <w:rsid w:val="00D64DD4"/>
    <w:rsid w:val="00E03C93"/>
    <w:rsid w:val="00E113C2"/>
    <w:rsid w:val="00E12025"/>
    <w:rsid w:val="00E30E94"/>
    <w:rsid w:val="00E52CE7"/>
    <w:rsid w:val="00E77D12"/>
    <w:rsid w:val="00EF3FEC"/>
    <w:rsid w:val="00EF5979"/>
    <w:rsid w:val="00F667A1"/>
    <w:rsid w:val="00F85232"/>
    <w:rsid w:val="00FB1D60"/>
    <w:rsid w:val="00FF7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8CA8"/>
  <w15:docId w15:val="{FABA3771-9B8E-4ED2-BDE7-F1ADD3DC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4615"/>
    <w:rPr>
      <w:rFonts w:ascii="Times New Roman" w:eastAsia="Times New Roman" w:hAnsi="Times New Roman" w:cs="Times New Roman"/>
      <w:lang w:val="tr-TR"/>
    </w:rPr>
  </w:style>
  <w:style w:type="paragraph" w:styleId="Balk1">
    <w:name w:val="heading 1"/>
    <w:basedOn w:val="Normal"/>
    <w:uiPriority w:val="1"/>
    <w:qFormat/>
    <w:pPr>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3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30A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0AA9"/>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sansustu.agri.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6965-E07B-49DE-839D-5FF19BC2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Pages>
  <Words>1349</Words>
  <Characters>7690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OCAK AKDEMİR</dc:creator>
  <cp:lastModifiedBy>Windows Kullanıcısı</cp:lastModifiedBy>
  <cp:revision>103</cp:revision>
  <cp:lastPrinted>2020-06-29T10:28:00Z</cp:lastPrinted>
  <dcterms:created xsi:type="dcterms:W3CDTF">2020-06-24T10:44:00Z</dcterms:created>
  <dcterms:modified xsi:type="dcterms:W3CDTF">2020-07-08T15:19:00Z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Word 2010</vt:lpwstr>
  </property>
  <property fmtid="{D5CDD505-2E9C-101B-9397-08002B2CF9AE}" pid="4" name="LastSaved">
    <vt:filetime>2020-06-24T00:00:00Z</vt:filetime>
  </property>
</Properties>
</file>