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F2A9B" w:rsidRPr="003F2A9B" w:rsidTr="003F2A9B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bookmarkStart w:id="0" w:name="_GoBack"/>
            <w:bookmarkEnd w:id="0"/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t>RİSK BELİRLEME KARTI</w:t>
            </w:r>
          </w:p>
        </w:tc>
      </w:tr>
      <w:tr w:rsidR="003F2A9B" w:rsidRPr="003F2A9B" w:rsidTr="003F2A9B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F2A9B" w:rsidRPr="003F2A9B" w:rsidTr="003F2A9B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A9B" w:rsidRPr="003F2A9B" w:rsidRDefault="003F2A9B" w:rsidP="003F2A9B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F2A9B" w:rsidRPr="003F2A9B" w:rsidTr="003F2A9B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BÜTÇE VE PERFORMANS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F2A9B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01</w:t>
            </w:r>
          </w:p>
        </w:tc>
      </w:tr>
      <w:tr w:rsidR="003F2A9B" w:rsidRPr="003F2A9B" w:rsidTr="003F2A9B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F2A9B" w:rsidRPr="003F2A9B" w:rsidTr="003F2A9B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Ayrıntılı finansman programının zamanında yapılması.</w:t>
            </w:r>
          </w:p>
        </w:tc>
      </w:tr>
      <w:tr w:rsidR="003F2A9B" w:rsidRPr="003F2A9B" w:rsidTr="003F2A9B">
        <w:trPr>
          <w:trHeight w:val="435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F2A9B" w:rsidRPr="003F2A9B" w:rsidTr="003F2A9B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Ayrıntılı finansman programının personel yetersizliği nedeniyle gecikmesi</w:t>
            </w:r>
          </w:p>
        </w:tc>
      </w:tr>
      <w:tr w:rsidR="003F2A9B" w:rsidRPr="003F2A9B" w:rsidTr="003F2A9B">
        <w:trPr>
          <w:trHeight w:val="765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F2A9B" w:rsidRPr="003F2A9B" w:rsidTr="003F2A9B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İzin gibi nedenler, Kalifiye personel yetersizliği                                                                                                                     </w:t>
            </w:r>
          </w:p>
        </w:tc>
      </w:tr>
      <w:tr w:rsidR="003F2A9B" w:rsidRPr="003F2A9B" w:rsidTr="003F2A9B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F2A9B" w:rsidRPr="003F2A9B" w:rsidTr="003F2A9B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Mali sorumluluk doğurur.Ödenek sıkıntısı çekilir.Ödemeler aksar.</w:t>
            </w:r>
          </w:p>
        </w:tc>
      </w:tr>
      <w:tr w:rsidR="003F2A9B" w:rsidRPr="003F2A9B" w:rsidTr="003F2A9B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F2A9B" w:rsidRPr="003F2A9B" w:rsidTr="003F2A9B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Yönetim, Daire Başkanı, İlgili memur</w:t>
            </w:r>
          </w:p>
        </w:tc>
      </w:tr>
      <w:tr w:rsidR="003F2A9B" w:rsidRPr="003F2A9B" w:rsidTr="003F2A9B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 Geliştirme Daire Başkanlığı</w:t>
            </w:r>
          </w:p>
        </w:tc>
      </w:tr>
      <w:tr w:rsidR="003F2A9B" w:rsidRPr="003F2A9B" w:rsidTr="003F2A9B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F2A9B" w:rsidRPr="003F2A9B" w:rsidTr="003F2A9B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F2A9B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10.10.2017</w:t>
            </w:r>
          </w:p>
        </w:tc>
      </w:tr>
      <w:tr w:rsidR="003F2A9B" w:rsidRPr="003F2A9B" w:rsidTr="003F2A9B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A9B" w:rsidRPr="003F2A9B" w:rsidRDefault="003F2A9B" w:rsidP="003F2A9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3F2A9B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52718B" w:rsidRDefault="0052718B"/>
    <w:p w:rsidR="0052718B" w:rsidRDefault="0052718B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63E85" w:rsidRPr="00363E85" w:rsidTr="00363E85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363E85" w:rsidRPr="00363E85" w:rsidTr="00363E85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63E85" w:rsidRPr="00363E85" w:rsidTr="00363E85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BÜTÇE VE PERFORMANS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63E85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02</w:t>
            </w:r>
          </w:p>
        </w:tc>
      </w:tr>
      <w:tr w:rsidR="00363E85" w:rsidRPr="00363E85" w:rsidTr="00363E85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Birimlere ödenek gönderme işleminin zamanında yapılması</w:t>
            </w:r>
          </w:p>
        </w:tc>
      </w:tr>
      <w:tr w:rsidR="00363E85" w:rsidRPr="00363E85" w:rsidTr="00363E85">
        <w:trPr>
          <w:trHeight w:val="435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Çeşitli nedenlerden dolayı ödenek gönderme işleminin aksaması</w:t>
            </w:r>
          </w:p>
        </w:tc>
      </w:tr>
      <w:tr w:rsidR="00363E85" w:rsidRPr="00363E85" w:rsidTr="00363E85">
        <w:trPr>
          <w:trHeight w:val="765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İzin gibi nedenler, Kalifiye personel yetersizliği                                                                                                                     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Birimler harcama yapamaz, Ödemeler aksar.</w:t>
            </w:r>
          </w:p>
        </w:tc>
      </w:tr>
      <w:tr w:rsidR="00363E85" w:rsidRPr="00363E85" w:rsidTr="00363E85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Yönetim, Daire Başkanı, İlgili memur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 Geliştirme Daire Başkanlığı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10.10.2017</w:t>
            </w:r>
          </w:p>
        </w:tc>
      </w:tr>
      <w:tr w:rsidR="00363E85" w:rsidRPr="00363E85" w:rsidTr="00363E85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52718B" w:rsidRDefault="0052718B"/>
    <w:p w:rsidR="0052718B" w:rsidRDefault="0052718B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63E85" w:rsidRPr="00363E85" w:rsidTr="00363E85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363E85" w:rsidRPr="00363E85" w:rsidTr="00363E85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63E85" w:rsidRPr="00363E85" w:rsidTr="00363E85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BÜTÇE VE PERFORMANS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63E85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03</w:t>
            </w:r>
          </w:p>
        </w:tc>
      </w:tr>
      <w:tr w:rsidR="00363E85" w:rsidRPr="00363E85" w:rsidTr="00363E85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Hazine yardım talep tablosunun tam, eksiksiz bir şekilde doldurulması</w:t>
            </w:r>
          </w:p>
        </w:tc>
      </w:tr>
      <w:tr w:rsidR="00363E85" w:rsidRPr="00363E85" w:rsidTr="00363E85">
        <w:trPr>
          <w:trHeight w:val="435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Personelin zamanında (3 ayda bir ) hazine talep tablosunu doldurmaması nedeniyle gecikmenin yaşanması</w:t>
            </w:r>
          </w:p>
        </w:tc>
      </w:tr>
      <w:tr w:rsidR="00363E85" w:rsidRPr="00363E85" w:rsidTr="00363E85">
        <w:trPr>
          <w:trHeight w:val="765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Kalifiye personel yetersizliği                                                                                                                     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Üniversitede nakit sıkıntısı çekilir, Mali sorumluluk doğurur.</w:t>
            </w:r>
          </w:p>
        </w:tc>
      </w:tr>
      <w:tr w:rsidR="00363E85" w:rsidRPr="00363E85" w:rsidTr="00363E85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Yönetim, Daire Başkanı, İlgili memur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 Geliştirme Daire Başkanlığı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10.10.2017</w:t>
            </w:r>
          </w:p>
        </w:tc>
      </w:tr>
      <w:tr w:rsidR="00363E85" w:rsidRPr="00363E85" w:rsidTr="00363E85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63E85" w:rsidRPr="00363E85" w:rsidTr="00363E85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363E85" w:rsidRPr="00363E85" w:rsidTr="00363E85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63E85" w:rsidRPr="00363E85" w:rsidTr="00363E85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TAHAKKUK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63E85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04</w:t>
            </w:r>
          </w:p>
        </w:tc>
      </w:tr>
      <w:tr w:rsidR="00363E85" w:rsidRPr="00363E85" w:rsidTr="00363E85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Yapılan kontroller sonucu hataların düzeltilerek maaş bordrosu, ödeme emri belgesi ve diğer evrakların zamanında hazırlanması. Onaylanma işleminin tamamlanarak  ilgili harcama yetkilisi ve gerçekleştirme görevlisine gönderilmesi  ödemenin ilgili kişilerin hesabına aktarılması</w:t>
            </w:r>
          </w:p>
        </w:tc>
      </w:tr>
      <w:tr w:rsidR="00363E85" w:rsidRPr="00363E85" w:rsidTr="00363E85">
        <w:trPr>
          <w:trHeight w:val="1128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15 ile diğer ayın 10'u arasında muhasebe birimine gelen evraklar doğrultusunda veya personelin durumunda herhangi bir değişiklik yoksa maaş otomasyon programının işletilmesiyle maaş işlemlerine başlanamaması</w:t>
            </w:r>
          </w:p>
        </w:tc>
      </w:tr>
      <w:tr w:rsidR="00363E85" w:rsidRPr="00363E85" w:rsidTr="00363E85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İzin                                                                                                                                                                  Alternatif personel  yetersizliği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Kurum prestiji düşer.                                                                                                            Mali sorumluluk doğurur.                                               </w:t>
            </w:r>
          </w:p>
        </w:tc>
      </w:tr>
      <w:tr w:rsidR="00363E85" w:rsidRPr="00363E85" w:rsidTr="00363E85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Fehmi İŞBİLİR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363E85" w:rsidRPr="00363E85" w:rsidTr="00363E85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63E85" w:rsidRPr="00363E85" w:rsidTr="00363E85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363E85" w:rsidRPr="00363E85" w:rsidTr="00363E85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63E85" w:rsidRPr="00363E85" w:rsidTr="00363E85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TAHAKKUK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63E85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05</w:t>
            </w:r>
          </w:p>
        </w:tc>
      </w:tr>
      <w:tr w:rsidR="00363E85" w:rsidRPr="00363E85" w:rsidTr="00363E85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Keseneklerin SGK'ya ayın 25'den önce ödenmesi</w:t>
            </w:r>
          </w:p>
        </w:tc>
      </w:tr>
      <w:tr w:rsidR="00363E85" w:rsidRPr="00363E85" w:rsidTr="00363E85">
        <w:trPr>
          <w:trHeight w:val="864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Maaşlar ödendikten sonra SGK'ya keseneklerin bildirilmemesi</w:t>
            </w:r>
          </w:p>
        </w:tc>
      </w:tr>
      <w:tr w:rsidR="00363E85" w:rsidRPr="00363E85" w:rsidTr="00363E85">
        <w:trPr>
          <w:trHeight w:val="765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İzin, Alternatif personelin yetersizliği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Kurum prestiji düşer.                                                                                                            Mali sorumluluk doğurur.                                               </w:t>
            </w:r>
          </w:p>
        </w:tc>
      </w:tr>
      <w:tr w:rsidR="00363E85" w:rsidRPr="00363E85" w:rsidTr="00363E85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Yönetici                                                                                                                         Daire Başkanı                                                                                                                  İlgili Memur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657 Devlet Memurları Kanunu                                                                               2914 Yükseköğretim Kanunu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Fehmi İŞBİLİR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363E85" w:rsidRPr="00363E85" w:rsidTr="00363E85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63E85" w:rsidRPr="00363E85" w:rsidTr="00363E85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363E85" w:rsidRPr="00363E85" w:rsidTr="00363E85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63E85" w:rsidRPr="00363E85" w:rsidTr="00363E85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TAHAKKUK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63E85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06</w:t>
            </w:r>
          </w:p>
        </w:tc>
      </w:tr>
      <w:tr w:rsidR="00363E85" w:rsidRPr="00363E85" w:rsidTr="00363E85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Özlük haklarının zamanında maaş otomasyonuna işlenerek yapılacak bir hatanın önüne geçilmesi</w:t>
            </w:r>
          </w:p>
        </w:tc>
      </w:tr>
      <w:tr w:rsidR="00363E85" w:rsidRPr="00363E85" w:rsidTr="00363E85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Özlük haklarında değişiklik olan personelin maaş otomasyon sistemine işlenmemesi.</w:t>
            </w:r>
          </w:p>
        </w:tc>
      </w:tr>
      <w:tr w:rsidR="00363E85" w:rsidRPr="00363E85" w:rsidTr="00363E85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İzin,                                                                                                                               Alternatif </w:t>
            </w:r>
            <w:r w:rsidR="009B2C2B"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yetersizliği</w:t>
            </w: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                                                                      Sorumsuzluk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İlgili kişilerin özlük haklarındaki değişiklikler girilmeyerek personelin eksik veya fazla maaş almasına sebep olur.</w:t>
            </w:r>
          </w:p>
        </w:tc>
      </w:tr>
      <w:tr w:rsidR="00363E85" w:rsidRPr="00363E85" w:rsidTr="00363E85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Fehmi İŞBİLİR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363E85" w:rsidRPr="00363E85" w:rsidTr="00363E85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63E85" w:rsidRPr="00363E85" w:rsidTr="00363E85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363E85" w:rsidRPr="00363E85" w:rsidTr="00363E85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63E85" w:rsidRPr="00363E85" w:rsidTr="00363E85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TAHAKKUK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63E85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07</w:t>
            </w:r>
          </w:p>
        </w:tc>
      </w:tr>
      <w:tr w:rsidR="00363E85" w:rsidRPr="00363E85" w:rsidTr="00363E85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Maaşların</w:t>
            </w:r>
            <w:r w:rsidR="008B5A1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</w:t>
            </w: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zamanında muhasebe birimine teslim edilmesi ilgili kişilerin mağdur olmaması için banka listesinin de zamanında teslim edilmesi </w:t>
            </w:r>
          </w:p>
        </w:tc>
      </w:tr>
      <w:tr w:rsidR="00363E85" w:rsidRPr="00363E85" w:rsidTr="00363E85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Maaşların zamanında muhasebe birimine teslim edilememesi</w:t>
            </w:r>
          </w:p>
        </w:tc>
      </w:tr>
      <w:tr w:rsidR="00363E85" w:rsidRPr="00363E85" w:rsidTr="00363E85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İzin,                                                                                                                               Alternatif </w:t>
            </w:r>
            <w:r w:rsidR="008B5A15"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yetersizliği</w:t>
            </w: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                                                                          Sorumsuzluk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Maaşların zamanında ilgili kişlerin hesabına gönderilmemesi durumunda mağduriyetin yaşanmaması </w:t>
            </w:r>
          </w:p>
        </w:tc>
      </w:tr>
      <w:tr w:rsidR="00363E85" w:rsidRPr="00363E85" w:rsidTr="00363E85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Kanunu,                                                                                             2914 Yükseköğretim Kanunu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Fehmi İŞBİLİR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363E85" w:rsidRPr="00363E85" w:rsidTr="00363E85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63E85" w:rsidRPr="00363E85" w:rsidTr="00363E85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363E85" w:rsidRPr="00363E85" w:rsidTr="00363E85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63E85" w:rsidRPr="00363E85" w:rsidTr="00363E85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TAHAKKUK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63E85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08</w:t>
            </w:r>
          </w:p>
        </w:tc>
      </w:tr>
      <w:tr w:rsidR="00363E85" w:rsidRPr="00363E85" w:rsidTr="00363E85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Mali yıl bütçesi açıklandıktan sonra SGK ( Mo</w:t>
            </w:r>
            <w:r w:rsidR="008B491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</w:t>
            </w: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sib ) ilgili ödenekler girilerek %20 ek çalışma karşılkları ay ay ödenek kontrolünün sağlanması</w:t>
            </w:r>
          </w:p>
        </w:tc>
      </w:tr>
      <w:tr w:rsidR="00363E85" w:rsidRPr="00363E85" w:rsidTr="00363E85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Mali yıl bütçesi açıklandıktan sonra tüm kamu personellerinin  %20' lik devlet sigorta primlerinin ay ay ödemelerinin yapılamaması</w:t>
            </w:r>
          </w:p>
        </w:tc>
      </w:tr>
      <w:tr w:rsidR="00363E85" w:rsidRPr="00363E85" w:rsidTr="00363E85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İzin,                                                                                                                               Alternatif </w:t>
            </w:r>
            <w:r w:rsidR="000940BB"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yetersizliği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SGK ( mo</w:t>
            </w:r>
            <w:r w:rsidR="008B491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</w:t>
            </w: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sib ) mali yıl bütçesi açıklandıktan sonra ödeneklerin  zamanında  ödenmemesi nedeniyle mali sorumluluk doğurur.</w:t>
            </w:r>
          </w:p>
        </w:tc>
      </w:tr>
      <w:tr w:rsidR="00363E85" w:rsidRPr="00363E85" w:rsidTr="00363E85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363E85" w:rsidRPr="00363E85" w:rsidTr="00363E85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                                                                                                  657 Devlet Memurları Kanunu</w:t>
            </w:r>
          </w:p>
        </w:tc>
      </w:tr>
      <w:tr w:rsidR="00363E85" w:rsidRPr="00363E85" w:rsidTr="00363E85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363E85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Fehmi İŞBİLİR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363E85" w:rsidRPr="00363E85" w:rsidTr="00363E85">
        <w:trPr>
          <w:trHeight w:val="552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363E85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363E85" w:rsidRPr="00363E85" w:rsidTr="001D446D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363E85" w:rsidRPr="00363E85" w:rsidTr="001D446D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363E85" w:rsidRPr="00363E85" w:rsidTr="001D446D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363E85" w:rsidRPr="00363E85" w:rsidTr="001D446D">
        <w:trPr>
          <w:trHeight w:val="5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TAHAKKUK ŞUBE MÜDÜRLÜĞÜ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363E85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09</w:t>
            </w:r>
          </w:p>
        </w:tc>
      </w:tr>
      <w:tr w:rsidR="00363E85" w:rsidRPr="00363E85" w:rsidTr="001D446D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63E85" w:rsidRPr="00363E85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İlgili ödemelerin zamanında kişilerin veya kurumların hesaplarına aktarılarak işlerin aksatılmadan yürütülmesi.</w:t>
            </w:r>
          </w:p>
        </w:tc>
      </w:tr>
      <w:tr w:rsidR="00363E85" w:rsidRPr="00363E85" w:rsidTr="001D446D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Çeşitli ödemelerin zamanında ilgili kurumun hesabına aktarılamaması</w:t>
            </w:r>
          </w:p>
        </w:tc>
      </w:tr>
      <w:tr w:rsidR="00363E85" w:rsidRPr="00363E85" w:rsidTr="001D446D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İzin,                                                                                                                               Alternatif </w:t>
            </w:r>
            <w:r w:rsidR="00EE3471"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yetersizliği</w:t>
            </w:r>
          </w:p>
        </w:tc>
      </w:tr>
      <w:tr w:rsidR="00363E85" w:rsidRPr="00363E85" w:rsidTr="001D446D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İlgili kurumun hesabına ödemelerin aktarılmaması kurumun prestijini azaltır.</w:t>
            </w:r>
          </w:p>
        </w:tc>
      </w:tr>
      <w:tr w:rsidR="00363E85" w:rsidRPr="00363E85" w:rsidTr="001D446D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1D446D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363E85" w:rsidRPr="00363E85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 ve 657 Devlet Memurları Kanunu</w:t>
            </w:r>
          </w:p>
        </w:tc>
      </w:tr>
      <w:tr w:rsidR="00363E85" w:rsidRPr="00363E85" w:rsidTr="001D446D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363E85" w:rsidRPr="00363E85" w:rsidTr="001D446D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Fehmi İŞBİLİR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E85" w:rsidRPr="00363E85" w:rsidRDefault="008B4919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Tarih: 27</w:t>
            </w:r>
            <w:r w:rsidR="00363E85"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.10.2017</w:t>
            </w:r>
          </w:p>
        </w:tc>
      </w:tr>
      <w:tr w:rsidR="00363E85" w:rsidRPr="00363E85" w:rsidTr="001D446D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E85" w:rsidRPr="00363E85" w:rsidRDefault="00363E85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363E85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p w:rsidR="00363E85" w:rsidRDefault="00363E85"/>
    <w:p w:rsidR="00363E85" w:rsidRDefault="00363E85"/>
    <w:p w:rsidR="00437943" w:rsidRDefault="00437943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437943" w:rsidRPr="00437943" w:rsidTr="00437943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t>RİSK BELİRLEME KARTI</w:t>
            </w:r>
          </w:p>
        </w:tc>
      </w:tr>
      <w:tr w:rsidR="00437943" w:rsidRPr="00437943" w:rsidTr="00437943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437943" w:rsidRPr="00437943" w:rsidTr="00437943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37943" w:rsidRPr="00437943" w:rsidTr="00437943">
        <w:trPr>
          <w:trHeight w:val="66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MUHASEBE, KESİN HESAP VE RAPORLAMA BİRİMİ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Risk No: 10</w:t>
            </w:r>
          </w:p>
        </w:tc>
      </w:tr>
      <w:tr w:rsidR="00437943" w:rsidRPr="00437943" w:rsidTr="00437943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maaş ödemelerinin personel hesaplarına zamanında ödenmesi.</w:t>
            </w:r>
          </w:p>
        </w:tc>
      </w:tr>
      <w:tr w:rsidR="00437943" w:rsidRPr="00437943" w:rsidTr="00437943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maaş ödemelerinin gecikmesi.</w:t>
            </w:r>
          </w:p>
        </w:tc>
      </w:tr>
      <w:tr w:rsidR="00437943" w:rsidRPr="00437943" w:rsidTr="00437943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İlgili personelin maaş değişikliklerinin birimimize zamanında yetiştirilememesi.</w:t>
            </w:r>
          </w:p>
        </w:tc>
      </w:tr>
      <w:tr w:rsidR="00437943" w:rsidRPr="00437943" w:rsidTr="00437943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Personelin maaşını geç alır.                                                                                     Kurum prestiji sarsılır.</w:t>
            </w:r>
          </w:p>
        </w:tc>
      </w:tr>
      <w:tr w:rsidR="00437943" w:rsidRPr="00437943" w:rsidTr="00437943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657 Devlet Memurları Kanunu                                                                               2547 sayılı Yükseköğretim Kanunu</w:t>
            </w:r>
          </w:p>
        </w:tc>
      </w:tr>
      <w:tr w:rsidR="00437943" w:rsidRPr="00437943" w:rsidTr="00437943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10132E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Tarih: 27</w:t>
            </w:r>
            <w:r w:rsidR="00437943"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.10.2017</w:t>
            </w:r>
          </w:p>
        </w:tc>
      </w:tr>
      <w:tr w:rsidR="00437943" w:rsidRPr="00437943" w:rsidTr="00437943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/>
    <w:p w:rsidR="00363E85" w:rsidRDefault="00363E85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437943" w:rsidRPr="00437943" w:rsidTr="00437943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t>RİSK BELİRLEME KARTI</w:t>
            </w:r>
          </w:p>
        </w:tc>
      </w:tr>
      <w:tr w:rsidR="00437943" w:rsidRPr="00437943" w:rsidTr="00437943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437943" w:rsidRPr="00437943" w:rsidTr="00437943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37943" w:rsidRPr="00437943" w:rsidTr="00437943">
        <w:trPr>
          <w:trHeight w:val="63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MUHASEBE, KESİN HESAP VE RAPORLAMA BİRİMİ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Risk No: 11</w:t>
            </w:r>
          </w:p>
        </w:tc>
      </w:tr>
      <w:tr w:rsidR="00437943" w:rsidRPr="00437943" w:rsidTr="00437943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Personelin sosyal hak ve devletin sağlık hizmetlerinden yararlanabilmesi.</w:t>
            </w:r>
          </w:p>
        </w:tc>
      </w:tr>
      <w:tr w:rsidR="00437943" w:rsidRPr="00437943" w:rsidTr="00437943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SGK prim ödemelerinin geç ödenmesi</w:t>
            </w:r>
          </w:p>
        </w:tc>
      </w:tr>
      <w:tr w:rsidR="00437943" w:rsidRPr="00437943" w:rsidTr="00437943">
        <w:trPr>
          <w:trHeight w:val="1284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129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Alternatif </w:t>
            </w:r>
            <w:r w:rsidR="0057516C"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yetersizliği</w:t>
            </w: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                                                                               Maaşta kesilen sgk kesintisi ile hesaplanan kesintinin miktarının aynı olmaması.</w:t>
            </w: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Kurum prestiji düşer.                                                                                                            Mali sorumluluk doğurur.                                               </w:t>
            </w:r>
          </w:p>
        </w:tc>
      </w:tr>
      <w:tr w:rsidR="00437943" w:rsidRPr="00437943" w:rsidTr="00437943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437943" w:rsidRPr="00437943" w:rsidTr="00437943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                                                                                               2547 sayılı Yükseköğretim Kanunu</w:t>
            </w:r>
          </w:p>
        </w:tc>
      </w:tr>
      <w:tr w:rsidR="00437943" w:rsidRPr="00437943" w:rsidTr="00437943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437943" w:rsidRPr="00437943" w:rsidTr="00437943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943" w:rsidRPr="00437943" w:rsidRDefault="007B625B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Tarih: 27</w:t>
            </w:r>
            <w:r w:rsidR="00437943"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.10.2017</w:t>
            </w:r>
          </w:p>
        </w:tc>
      </w:tr>
      <w:tr w:rsidR="00437943" w:rsidRPr="00437943" w:rsidTr="00437943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7943" w:rsidRPr="00437943" w:rsidRDefault="00437943" w:rsidP="00437943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437943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437943" w:rsidRDefault="00363E85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1D446D" w:rsidRPr="001D446D" w:rsidTr="001D446D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1D446D" w:rsidRPr="001D446D" w:rsidTr="001D446D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1D446D" w:rsidRPr="001D446D" w:rsidTr="001D446D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1D446D" w:rsidRPr="001D446D" w:rsidTr="001D446D">
        <w:trPr>
          <w:trHeight w:val="69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MUHASEBE, KESİN HESAP </w:t>
            </w:r>
            <w:r w:rsidR="00E1100B"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VE RAPORLAMA</w:t>
            </w: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BİRİMİ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 xml:space="preserve">Risk No: </w:t>
            </w:r>
            <w:r w:rsidRPr="001D446D">
              <w:rPr>
                <w:rFonts w:ascii="Cambria" w:eastAsia="Times New Roman" w:hAnsi="Cambria" w:cs="Arial TUR"/>
                <w:color w:val="FFFFFF"/>
                <w:sz w:val="32"/>
                <w:szCs w:val="32"/>
                <w:lang w:eastAsia="tr-TR"/>
              </w:rPr>
              <w:t>12</w:t>
            </w:r>
          </w:p>
        </w:tc>
      </w:tr>
      <w:tr w:rsidR="001D446D" w:rsidRPr="001D446D" w:rsidTr="001D446D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Yolluk ödemelerinin tam zamanında ödenmesi</w:t>
            </w:r>
          </w:p>
        </w:tc>
      </w:tr>
      <w:tr w:rsidR="001D446D" w:rsidRPr="001D446D" w:rsidTr="001D446D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Yolluk ödemelerinin gelmemesi nedeniyle geç ödenmesi</w:t>
            </w:r>
          </w:p>
        </w:tc>
      </w:tr>
      <w:tr w:rsidR="001D446D" w:rsidRPr="001D446D" w:rsidTr="001D446D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İzin,                                                                                                                               Alternatif </w:t>
            </w:r>
            <w:r w:rsidR="002007B4"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yetersizliği</w:t>
            </w:r>
          </w:p>
        </w:tc>
      </w:tr>
      <w:tr w:rsidR="001D446D" w:rsidRPr="001D446D" w:rsidTr="001D446D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Kurum prestiji düşer.                                                                                                            Mali sorumluluk doğurur.                                               </w:t>
            </w:r>
          </w:p>
        </w:tc>
      </w:tr>
      <w:tr w:rsidR="001D446D" w:rsidRPr="001D446D" w:rsidTr="001D446D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5510 sayılı SGK Kanunu                                                                                                 675 Devlet Memurları Kanunu                                                                                                         </w:t>
            </w:r>
          </w:p>
        </w:tc>
      </w:tr>
      <w:tr w:rsidR="001D446D" w:rsidRPr="001D446D" w:rsidTr="001D446D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CA17C2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Tarih: 27</w:t>
            </w:r>
            <w:r w:rsidR="001D446D"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.10.2017</w:t>
            </w:r>
          </w:p>
        </w:tc>
      </w:tr>
      <w:tr w:rsidR="001D446D" w:rsidRPr="001D446D" w:rsidTr="001D446D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437943" w:rsidRDefault="00437943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1D446D" w:rsidRPr="001D446D" w:rsidTr="001D446D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1D446D" w:rsidRPr="001D446D" w:rsidTr="001D446D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1D446D" w:rsidRPr="001D446D" w:rsidTr="001D446D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1D446D" w:rsidRPr="001D446D" w:rsidTr="001D446D">
        <w:trPr>
          <w:trHeight w:val="69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MUHASEBE, KESİN HESAP </w:t>
            </w:r>
            <w:r w:rsidR="00CA17C2"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VE RAPORLAMA</w:t>
            </w: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BİRİMİ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Risk No: 13</w:t>
            </w:r>
          </w:p>
        </w:tc>
      </w:tr>
      <w:tr w:rsidR="001D446D" w:rsidRPr="001D446D" w:rsidTr="001D446D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Kurum ödemelerinin zamanında yapılarak cezai sorumluluktan kurtulması</w:t>
            </w:r>
          </w:p>
        </w:tc>
      </w:tr>
      <w:tr w:rsidR="001D446D" w:rsidRPr="001D446D" w:rsidTr="001D446D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Kurum ödemelerinin firma </w:t>
            </w:r>
            <w:r w:rsidR="00784087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hak</w:t>
            </w:r>
            <w:r w:rsidR="00487727"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edişlerinin</w:t>
            </w: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geçikmesi</w:t>
            </w:r>
          </w:p>
        </w:tc>
      </w:tr>
      <w:tr w:rsidR="001D446D" w:rsidRPr="001D446D" w:rsidTr="001D446D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Personelin belirli zaman aralığında ödemeyi gerçekleştirmeyip son anlara bırakması                                                                                                                           Alternatif personel  yetersizliği                                                                  Sistemsel hata</w:t>
            </w:r>
          </w:p>
        </w:tc>
      </w:tr>
      <w:tr w:rsidR="001D446D" w:rsidRPr="001D446D" w:rsidTr="001D446D">
        <w:trPr>
          <w:trHeight w:val="78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Kurum prestiji düşer.                                                                                                            Cezai sorumluluk doğurur.                                           </w:t>
            </w:r>
          </w:p>
        </w:tc>
      </w:tr>
      <w:tr w:rsidR="001D446D" w:rsidRPr="001D446D" w:rsidTr="001D446D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Memurlar</w:t>
            </w: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                                                                                           5018 sayılı Kamu Mali Yönetim ve Kontrol Kanunu                                          657 Devlet Memurları Kanunu</w:t>
            </w:r>
          </w:p>
        </w:tc>
      </w:tr>
      <w:tr w:rsidR="001D446D" w:rsidRPr="001D446D" w:rsidTr="001D446D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1D446D" w:rsidRPr="001D446D" w:rsidTr="001D446D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1D446D" w:rsidRDefault="001D446D"/>
    <w:p w:rsidR="001D446D" w:rsidRDefault="001D446D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1D446D" w:rsidRPr="001D446D" w:rsidTr="001D446D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1D446D" w:rsidRPr="001D446D" w:rsidTr="001D446D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1D446D" w:rsidRPr="001D446D" w:rsidTr="001D446D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1D446D" w:rsidRPr="001D446D" w:rsidTr="001D446D">
        <w:trPr>
          <w:trHeight w:val="69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MUHASEBE, KESİN HESAP VE  RAPORLAMA BİRİMİ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Risk No: 14</w:t>
            </w:r>
          </w:p>
        </w:tc>
      </w:tr>
      <w:tr w:rsidR="001D446D" w:rsidRPr="001D446D" w:rsidTr="001D446D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Öğrencilerin dahil olduğu staj ve eğitim alma hareketliliğine zamanında yetişmesi</w:t>
            </w:r>
          </w:p>
        </w:tc>
      </w:tr>
      <w:tr w:rsidR="001D446D" w:rsidRPr="001D446D" w:rsidTr="001D446D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Öğrencilerin yurtiçi ve yurtdışı yararlandığı projelerden yapılan ödemelerin gecikmesi</w:t>
            </w:r>
          </w:p>
        </w:tc>
      </w:tr>
      <w:tr w:rsidR="001D446D" w:rsidRPr="001D446D" w:rsidTr="001D446D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İlgili değişim programlarında bütçenin zamanında kurumumuza aktarılamaması                                                                                                         Öğrencinin teslim etmesi gereken belgeleri zamanında teslim etmemesi                                                                                                                           İlgili koordinatörlükteki Personelin yetersizliği</w:t>
            </w:r>
          </w:p>
        </w:tc>
      </w:tr>
      <w:tr w:rsidR="001D446D" w:rsidRPr="001D446D" w:rsidTr="001D446D">
        <w:trPr>
          <w:trHeight w:val="111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                                                                                                          Mali sorumluluk doğurur.                                                                                               İlgili değişim programlarıyla yapılan anlaşmaların yerine getirilememesi                                                                                                                 Değişim programlarından yararlanan örenci ve öğretim üyelerinin projelerini gerçekleştirememesi           </w:t>
            </w:r>
          </w:p>
        </w:tc>
      </w:tr>
      <w:tr w:rsidR="001D446D" w:rsidRPr="001D446D" w:rsidTr="001D446D">
        <w:trPr>
          <w:trHeight w:val="1644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                                                                                              2547 sayılı Yükseköğretim Kanunu                                                                               Öğrenci ve Öğretim Üyesi Değişim Programına ilişkin Yönetmelik</w:t>
            </w:r>
          </w:p>
        </w:tc>
      </w:tr>
      <w:tr w:rsidR="001D446D" w:rsidRPr="001D446D" w:rsidTr="001D446D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1D446D" w:rsidRPr="001D446D" w:rsidTr="001D446D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437943" w:rsidRDefault="00437943"/>
    <w:p w:rsidR="00437943" w:rsidRDefault="00437943">
      <w:r>
        <w:br w:type="page"/>
      </w:r>
    </w:p>
    <w:p w:rsidR="00363E85" w:rsidRDefault="00363E85"/>
    <w:p w:rsidR="001D446D" w:rsidRDefault="001D446D"/>
    <w:p w:rsidR="001D446D" w:rsidRDefault="001D446D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1D446D" w:rsidRPr="001D446D" w:rsidTr="001D446D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t>RİSK BELİRLEME KARTI</w:t>
            </w:r>
          </w:p>
        </w:tc>
      </w:tr>
      <w:tr w:rsidR="001D446D" w:rsidRPr="001D446D" w:rsidTr="001D446D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1D446D" w:rsidRPr="001D446D" w:rsidTr="001D446D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1D446D" w:rsidRPr="001D446D" w:rsidTr="001D446D">
        <w:trPr>
          <w:trHeight w:val="69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MUHASEBE, KESİN HESAP VE  RAPORLAMA BİRİMİ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Risk No: 15</w:t>
            </w:r>
          </w:p>
        </w:tc>
      </w:tr>
      <w:tr w:rsidR="001D446D" w:rsidRPr="001D446D" w:rsidTr="001D446D">
        <w:trPr>
          <w:trHeight w:val="408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Devam eden aydaki iş ve işlemlerin zamanında yapılmasını sağlamak</w:t>
            </w:r>
          </w:p>
        </w:tc>
      </w:tr>
      <w:tr w:rsidR="001D446D" w:rsidRPr="001D446D" w:rsidTr="001D446D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İlgili ayın ay sonu ve arşivleme işleminin gecikmesi</w:t>
            </w:r>
          </w:p>
        </w:tc>
      </w:tr>
      <w:tr w:rsidR="001D446D" w:rsidRPr="001D446D" w:rsidTr="001D446D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Alternatif </w:t>
            </w:r>
            <w:r w:rsidR="000A3D90"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yetersizliği</w:t>
            </w:r>
          </w:p>
        </w:tc>
      </w:tr>
      <w:tr w:rsidR="001D446D" w:rsidRPr="001D446D" w:rsidTr="001D446D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Kurum prestiji düşer.                                                                                                            Mali sorumluluk doğurur                                                                                            İlgili sayıştay denetçilerine evrakların düzenli bir şekilde verilememesi                                             </w:t>
            </w:r>
          </w:p>
        </w:tc>
      </w:tr>
      <w:tr w:rsidR="001D446D" w:rsidRPr="001D446D" w:rsidTr="001D446D">
        <w:trPr>
          <w:trHeight w:val="1392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1D446D" w:rsidRPr="001D446D" w:rsidTr="001D446D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Arşiv Hizmetleri Yönetmeliği                                                                                Muhasebe Yetkilisi Mutemetlerinin Görevlendirilmeleri, Yetkileri,</w:t>
            </w:r>
            <w:r w:rsidRPr="001D446D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br/>
              <w:t>Denetimi ve Çalışma Usul ve Esasları Hakkında Yönetmelik</w:t>
            </w:r>
          </w:p>
        </w:tc>
      </w:tr>
      <w:tr w:rsidR="001D446D" w:rsidRPr="001D446D" w:rsidTr="001D446D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1D446D" w:rsidRPr="001D446D" w:rsidTr="001D446D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1D446D" w:rsidRPr="001D446D" w:rsidTr="001D446D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446D" w:rsidRPr="001D446D" w:rsidRDefault="001D446D" w:rsidP="001D446D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1D446D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1D446D" w:rsidRDefault="001D446D"/>
    <w:p w:rsidR="001D446D" w:rsidRDefault="001D446D"/>
    <w:p w:rsidR="001D446D" w:rsidRDefault="001D446D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C950A9" w:rsidRPr="00C950A9" w:rsidTr="00C950A9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t>RİSK BELİRLEME KARTI</w:t>
            </w:r>
          </w:p>
        </w:tc>
      </w:tr>
      <w:tr w:rsidR="00C950A9" w:rsidRPr="00C950A9" w:rsidTr="00C950A9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C950A9" w:rsidRPr="00C950A9" w:rsidTr="00C950A9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69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MUHASEBE, KESİN HESAP </w:t>
            </w:r>
            <w:r w:rsidR="00D33107"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VE RAPORLAMA</w:t>
            </w: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BİRİMİ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Risk No: 16</w:t>
            </w:r>
          </w:p>
        </w:tc>
      </w:tr>
      <w:tr w:rsidR="00C950A9" w:rsidRPr="00C950A9" w:rsidTr="00C950A9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İlgili ayın mizan, yevmiye defteri ve büyük defter kayıtlarının düzenli tutulması</w:t>
            </w:r>
          </w:p>
        </w:tc>
      </w:tr>
      <w:tr w:rsidR="00C950A9" w:rsidRPr="00C950A9" w:rsidTr="00C950A9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İlgili ayın mizan, yevmiye defteri ve büyük defter kayıtlarının yanlış tutulması.</w:t>
            </w:r>
          </w:p>
        </w:tc>
      </w:tr>
      <w:tr w:rsidR="00C950A9" w:rsidRPr="00C950A9" w:rsidTr="00C950A9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Kalifiye personel eksikliği </w:t>
            </w:r>
          </w:p>
        </w:tc>
      </w:tr>
      <w:tr w:rsidR="00C950A9" w:rsidRPr="00C950A9" w:rsidTr="00C950A9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Kurum prestiji düşer.                                                                                                            Mali sorumluluk doğurur.                                               </w:t>
            </w:r>
          </w:p>
        </w:tc>
      </w:tr>
      <w:tr w:rsidR="00C950A9" w:rsidRPr="00C950A9" w:rsidTr="00C950A9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</w:t>
            </w:r>
          </w:p>
        </w:tc>
      </w:tr>
      <w:tr w:rsidR="00C950A9" w:rsidRPr="00C950A9" w:rsidTr="00C950A9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C950A9" w:rsidRPr="00C950A9" w:rsidTr="00C950A9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1D446D" w:rsidRDefault="001D446D">
      <w:r>
        <w:br w:type="page"/>
      </w:r>
    </w:p>
    <w:p w:rsidR="001D446D" w:rsidRDefault="001D446D" w:rsidP="00C950A9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840"/>
        <w:gridCol w:w="1120"/>
        <w:gridCol w:w="2420"/>
      </w:tblGrid>
      <w:tr w:rsidR="00C950A9" w:rsidRPr="00C950A9" w:rsidTr="00C950A9">
        <w:trPr>
          <w:trHeight w:val="422"/>
        </w:trPr>
        <w:tc>
          <w:tcPr>
            <w:tcW w:w="99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  <w:t>RİSK BELİRLEME KARTI</w:t>
            </w:r>
          </w:p>
        </w:tc>
      </w:tr>
      <w:tr w:rsidR="00C950A9" w:rsidRPr="00C950A9" w:rsidTr="00C950A9">
        <w:trPr>
          <w:trHeight w:val="750"/>
        </w:trPr>
        <w:tc>
          <w:tcPr>
            <w:tcW w:w="99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6"/>
                <w:szCs w:val="36"/>
                <w:lang w:eastAsia="tr-TR"/>
              </w:rPr>
            </w:pPr>
          </w:p>
        </w:tc>
      </w:tr>
      <w:tr w:rsidR="00C950A9" w:rsidRPr="00C950A9" w:rsidTr="00C950A9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69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MUHASEBE, KESİN HESAP </w:t>
            </w:r>
            <w:r w:rsidR="006D6157"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VE RAPORLAMA</w:t>
            </w: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BİRİMİ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32"/>
                <w:szCs w:val="32"/>
                <w:lang w:eastAsia="tr-TR"/>
              </w:rPr>
              <w:t>Risk No: 17</w:t>
            </w:r>
          </w:p>
        </w:tc>
      </w:tr>
      <w:tr w:rsidR="00C950A9" w:rsidRPr="00C950A9" w:rsidTr="00C950A9">
        <w:trPr>
          <w:trHeight w:val="405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Kullanılan aktif hesapların işlemlerinin tam zamanında eksiksiz bir şekilde yerine getirilmesi</w:t>
            </w:r>
          </w:p>
        </w:tc>
      </w:tr>
      <w:tr w:rsidR="00C950A9" w:rsidRPr="00C950A9" w:rsidTr="00C950A9">
        <w:trPr>
          <w:trHeight w:val="75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Kullanılan aktif ve </w:t>
            </w:r>
            <w:r w:rsidR="00662D1F"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pasif hesapların</w:t>
            </w: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işlemlerinin gecikmesi</w:t>
            </w:r>
          </w:p>
        </w:tc>
      </w:tr>
      <w:tr w:rsidR="00C950A9" w:rsidRPr="00C950A9" w:rsidTr="00C950A9">
        <w:trPr>
          <w:trHeight w:val="1296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İzin,                                                                                                                               Alternatif </w:t>
            </w:r>
            <w:r w:rsidR="00DB7B41"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personel yetersizliği</w:t>
            </w:r>
          </w:p>
        </w:tc>
      </w:tr>
      <w:tr w:rsidR="00C950A9" w:rsidRPr="00C950A9" w:rsidTr="00C950A9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İş ve işlemler aksar.                                                                                                       İlgili kişiler mağduriyet yaşar                                                                                         Kurum prestiji düşer.                                                                                                            Mali sorumluluk doğurur.                                               </w:t>
            </w:r>
          </w:p>
        </w:tc>
      </w:tr>
      <w:tr w:rsidR="00C950A9" w:rsidRPr="00C950A9" w:rsidTr="00C950A9">
        <w:trPr>
          <w:trHeight w:val="11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111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         Daire Başkanı                                                                                                                         İlgili Memur</w:t>
            </w:r>
          </w:p>
        </w:tc>
      </w:tr>
      <w:tr w:rsidR="00C950A9" w:rsidRPr="00C950A9" w:rsidTr="00C950A9">
        <w:trPr>
          <w:trHeight w:val="51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5510 sayılı SGK Kanunu</w:t>
            </w:r>
          </w:p>
        </w:tc>
      </w:tr>
      <w:tr w:rsidR="00C950A9" w:rsidRPr="00C950A9" w:rsidTr="00C950A9">
        <w:trPr>
          <w:trHeight w:val="69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FFFFFF"/>
                <w:sz w:val="28"/>
                <w:szCs w:val="28"/>
                <w:lang w:eastAsia="tr-TR"/>
              </w:rPr>
            </w:pPr>
          </w:p>
        </w:tc>
        <w:tc>
          <w:tcPr>
            <w:tcW w:w="73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Özlem TOP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27.10.2017</w:t>
            </w:r>
          </w:p>
        </w:tc>
      </w:tr>
      <w:tr w:rsidR="00C950A9" w:rsidRPr="00C950A9" w:rsidTr="00C950A9">
        <w:trPr>
          <w:trHeight w:val="570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1D446D" w:rsidRDefault="001D446D">
      <w: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920"/>
        <w:gridCol w:w="1120"/>
        <w:gridCol w:w="2440"/>
      </w:tblGrid>
      <w:tr w:rsidR="00C950A9" w:rsidRPr="00C950A9" w:rsidTr="00C950A9">
        <w:trPr>
          <w:trHeight w:val="422"/>
        </w:trPr>
        <w:tc>
          <w:tcPr>
            <w:tcW w:w="100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C950A9" w:rsidRPr="00C950A9" w:rsidTr="00C950A9">
        <w:trPr>
          <w:trHeight w:val="750"/>
        </w:trPr>
        <w:tc>
          <w:tcPr>
            <w:tcW w:w="100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</w:p>
        </w:tc>
      </w:tr>
      <w:tr w:rsidR="00C950A9" w:rsidRPr="00C950A9" w:rsidTr="00A8764A">
        <w:trPr>
          <w:trHeight w:val="276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A8764A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Stratejik Planlama Birimi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Risk No:</w:t>
            </w:r>
            <w:r w:rsidRPr="00C950A9">
              <w:rPr>
                <w:rFonts w:ascii="Cambria" w:eastAsia="Times New Roman" w:hAnsi="Cambria" w:cs="Arial TUR"/>
                <w:sz w:val="32"/>
                <w:szCs w:val="32"/>
                <w:lang w:eastAsia="tr-TR"/>
              </w:rPr>
              <w:t>18</w:t>
            </w:r>
          </w:p>
        </w:tc>
      </w:tr>
      <w:tr w:rsidR="00C950A9" w:rsidRPr="00C950A9" w:rsidTr="00A8764A">
        <w:trPr>
          <w:trHeight w:val="405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Hazırlık çalışmaları kapsamında genelge 1'in yayınlanması, stratejik planlama ekibinin oluşturularak bilgilendirilmesi ve hazırlık programının oluşturulması.</w:t>
            </w:r>
          </w:p>
        </w:tc>
      </w:tr>
      <w:tr w:rsidR="00C950A9" w:rsidRPr="00C950A9" w:rsidTr="00C950A9">
        <w:trPr>
          <w:trHeight w:val="43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Stratejik planlama ekibinin çalışmalara zamanında başlamaması, üyelerin çalışmalara yeterli zaman ve enerji harcamamaları, ekip oluşturulurken tüm harcama birimlerinin temsil edilememesi.</w:t>
            </w:r>
          </w:p>
        </w:tc>
      </w:tr>
      <w:tr w:rsidR="00C950A9" w:rsidRPr="00C950A9" w:rsidTr="00C950A9">
        <w:trPr>
          <w:trHeight w:val="76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Stratejik planın yeterince sahiplenilmemesi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Çalışmalara zamanında başlanılmadığı için iş ve işlemlerde aksaklıklar meydana gelir</w:t>
            </w:r>
          </w:p>
        </w:tc>
      </w:tr>
      <w:tr w:rsidR="00C950A9" w:rsidRPr="00C950A9" w:rsidTr="00C950A9">
        <w:trPr>
          <w:trHeight w:val="117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11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yönetim,                                                                                                                              Stratejik Planlama Ekibi                                                                                                        Strateji Geliştirme Daire Başkanlığı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932D41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Kalkınma B</w:t>
            </w:r>
            <w:r w:rsidR="00C950A9"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akanlığı ve Maliye Bakanlığı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A8764A">
        <w:trPr>
          <w:trHeight w:val="51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 xml:space="preserve">Hazırlayan: </w:t>
            </w: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Özlem TOP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9.11.2017</w:t>
            </w:r>
          </w:p>
        </w:tc>
      </w:tr>
      <w:tr w:rsidR="00C950A9" w:rsidRPr="00C950A9" w:rsidTr="00A8764A">
        <w:trPr>
          <w:trHeight w:val="570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A8764A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</w:t>
            </w: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 A. Kadir YILDIRIM</w:t>
            </w:r>
          </w:p>
        </w:tc>
      </w:tr>
    </w:tbl>
    <w:p w:rsidR="001D446D" w:rsidRDefault="001D446D"/>
    <w:p w:rsidR="00C950A9" w:rsidRDefault="001D446D">
      <w: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920"/>
        <w:gridCol w:w="1120"/>
        <w:gridCol w:w="2440"/>
      </w:tblGrid>
      <w:tr w:rsidR="00C950A9" w:rsidRPr="00C950A9" w:rsidTr="00C950A9">
        <w:trPr>
          <w:trHeight w:val="422"/>
        </w:trPr>
        <w:tc>
          <w:tcPr>
            <w:tcW w:w="100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C950A9" w:rsidRPr="00C950A9" w:rsidTr="00C950A9">
        <w:trPr>
          <w:trHeight w:val="750"/>
        </w:trPr>
        <w:tc>
          <w:tcPr>
            <w:tcW w:w="100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</w:p>
        </w:tc>
      </w:tr>
      <w:tr w:rsidR="00C950A9" w:rsidRPr="00C950A9" w:rsidTr="00C950A9">
        <w:trPr>
          <w:trHeight w:val="276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Stratejik Planlama Birimi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Risk No: 19</w:t>
            </w:r>
          </w:p>
        </w:tc>
      </w:tr>
      <w:tr w:rsidR="00C950A9" w:rsidRPr="00C950A9" w:rsidTr="00C950A9">
        <w:trPr>
          <w:trHeight w:val="405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Kurum misyon, vizyon ve temel değerlerinin belirlenmesi.</w:t>
            </w:r>
          </w:p>
        </w:tc>
      </w:tr>
      <w:tr w:rsidR="00C950A9" w:rsidRPr="00C950A9" w:rsidTr="00C950A9">
        <w:trPr>
          <w:trHeight w:val="43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Misyon, vizyon ve temel değerlerin bütünlük sağlayamaması, stratejik planlama ekibi ve yönlendirme kurulunun görüşmeleri doğrultusunda belirlenmemesi</w:t>
            </w:r>
          </w:p>
        </w:tc>
      </w:tr>
      <w:tr w:rsidR="00C950A9" w:rsidRPr="00C950A9" w:rsidTr="00C950A9">
        <w:trPr>
          <w:trHeight w:val="76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Ekibin gereken özeni göstermemesi, paydaş görüşlerinin alınmaması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Belirlenen amaç ve hedeflerin kurum misyon, vizyon ve temel değerleri ile uyumsuz olması</w:t>
            </w:r>
          </w:p>
        </w:tc>
      </w:tr>
      <w:tr w:rsidR="00C950A9" w:rsidRPr="00C950A9" w:rsidTr="00C950A9">
        <w:trPr>
          <w:trHeight w:val="117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11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yönetim, stratejik planlama ekibi ve strateji geliştirme daire başkanlığı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Stratejik Planlama Ekibi,                                                                                       Yönlendirme kurulu,                                                                                                                           İç ve dış paydaşlar, 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 xml:space="preserve">Hazırlayan: </w:t>
            </w:r>
            <w:r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Pınar KORKMAZ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9.11.2017</w:t>
            </w:r>
          </w:p>
        </w:tc>
      </w:tr>
      <w:tr w:rsidR="00C950A9" w:rsidRPr="00C950A9" w:rsidTr="00C950A9">
        <w:trPr>
          <w:trHeight w:val="570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1D446D" w:rsidRDefault="001D446D"/>
    <w:p w:rsidR="001D446D" w:rsidRDefault="001D446D"/>
    <w:p w:rsidR="001D446D" w:rsidRDefault="001D446D">
      <w: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920"/>
        <w:gridCol w:w="1120"/>
        <w:gridCol w:w="2440"/>
      </w:tblGrid>
      <w:tr w:rsidR="00C950A9" w:rsidRPr="00C950A9" w:rsidTr="00C950A9">
        <w:trPr>
          <w:trHeight w:val="422"/>
        </w:trPr>
        <w:tc>
          <w:tcPr>
            <w:tcW w:w="100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C950A9" w:rsidRPr="00C950A9" w:rsidTr="00C950A9">
        <w:trPr>
          <w:trHeight w:val="750"/>
        </w:trPr>
        <w:tc>
          <w:tcPr>
            <w:tcW w:w="100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</w:p>
        </w:tc>
      </w:tr>
      <w:tr w:rsidR="00C950A9" w:rsidRPr="00C950A9" w:rsidTr="00C950A9">
        <w:trPr>
          <w:trHeight w:val="276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Stratejik Planlama Birimi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Risk No: 20</w:t>
            </w:r>
          </w:p>
        </w:tc>
      </w:tr>
      <w:tr w:rsidR="00C950A9" w:rsidRPr="00C950A9" w:rsidTr="00C950A9">
        <w:trPr>
          <w:trHeight w:val="405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Kurum misyon, vizyon ve temel değerlerinin belirlenmesi.</w:t>
            </w:r>
          </w:p>
        </w:tc>
      </w:tr>
      <w:tr w:rsidR="00C950A9" w:rsidRPr="00C950A9" w:rsidTr="00C950A9">
        <w:trPr>
          <w:trHeight w:val="43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Misyon, vizyon ve temel değerlerin bütünlük sağlayamaması, stratejik planlama ekibi ve yönlendirme kurulunun görüşmeleri doğrultusunda belirlenmemesi</w:t>
            </w:r>
          </w:p>
        </w:tc>
      </w:tr>
      <w:tr w:rsidR="00C950A9" w:rsidRPr="00C950A9" w:rsidTr="00C950A9">
        <w:trPr>
          <w:trHeight w:val="76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Ekibin gereken özeni göstermemesi, paydaş görüşlerinin alınmaması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Belirlenen amaç ve hedeflerin kurum misyon, vizyon ve temel değerleri ile uyumsuz olması</w:t>
            </w:r>
          </w:p>
        </w:tc>
      </w:tr>
      <w:tr w:rsidR="00C950A9" w:rsidRPr="00C950A9" w:rsidTr="00C950A9">
        <w:trPr>
          <w:trHeight w:val="117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11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yönetim, stratejik planlama ekibi ve strateji geliştirme daire başkanlığı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 xml:space="preserve">Stratejik Planlama Ekibi,                                                                                       Yönlendirme kurulu,                                                                                                                           İç ve dış paydaşlar, 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Pınar KORKMAZ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9.11.2017</w:t>
            </w:r>
          </w:p>
        </w:tc>
      </w:tr>
      <w:tr w:rsidR="00C950A9" w:rsidRPr="00C950A9" w:rsidTr="00C950A9">
        <w:trPr>
          <w:trHeight w:val="570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920"/>
        <w:gridCol w:w="1120"/>
        <w:gridCol w:w="2440"/>
      </w:tblGrid>
      <w:tr w:rsidR="00C950A9" w:rsidRPr="00C950A9" w:rsidTr="00C950A9">
        <w:trPr>
          <w:trHeight w:val="422"/>
        </w:trPr>
        <w:tc>
          <w:tcPr>
            <w:tcW w:w="100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C950A9" w:rsidRPr="00C950A9" w:rsidTr="00C950A9">
        <w:trPr>
          <w:trHeight w:val="750"/>
        </w:trPr>
        <w:tc>
          <w:tcPr>
            <w:tcW w:w="100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</w:p>
        </w:tc>
      </w:tr>
      <w:tr w:rsidR="00C950A9" w:rsidRPr="00C950A9" w:rsidTr="00C950A9">
        <w:trPr>
          <w:trHeight w:val="276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Stratejik Planlama Birimi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Risk No: 21</w:t>
            </w:r>
          </w:p>
        </w:tc>
      </w:tr>
      <w:tr w:rsidR="00C950A9" w:rsidRPr="00C950A9" w:rsidTr="00C950A9">
        <w:trPr>
          <w:trHeight w:val="405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Farklılaşma stratejisi kapsamında diğer üniversitelerden farklı olan özelliklerin tespit edilmesi</w:t>
            </w:r>
          </w:p>
        </w:tc>
      </w:tr>
      <w:tr w:rsidR="00C950A9" w:rsidRPr="00C950A9" w:rsidTr="00C950A9">
        <w:trPr>
          <w:trHeight w:val="43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Farklılaşma stratejisi belirlenirken bulunulan il, bölge, potansiyel öğrenci ve akademik personel arasındaki bağın iyi kurulamaması, misyon ve vizyondan bağımsız yetkinlik alanları belirlenebilir.</w:t>
            </w:r>
          </w:p>
        </w:tc>
      </w:tr>
      <w:tr w:rsidR="00C950A9" w:rsidRPr="00C950A9" w:rsidTr="00C950A9">
        <w:trPr>
          <w:trHeight w:val="76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Ekip arasında yeterli iletişimin sağlanamaması, yapılması gereken çalışmaların tam olarak yapılmaması ve gereken hassasiyetin gösterilmemesi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Planda istenilen bütünlüğün oluşturulamaması ve uygulama alanında sıkıntıların yaşanması</w:t>
            </w:r>
          </w:p>
        </w:tc>
      </w:tr>
      <w:tr w:rsidR="00C950A9" w:rsidRPr="00C950A9" w:rsidTr="00C950A9">
        <w:trPr>
          <w:trHeight w:val="117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11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                                                                                                                         Stratejik planlama ekibi                                                                                                      Strateji geliştirme daire başkanlığı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Planlama ekibi,                                                                                                               Yönlendirme Kurulu,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Pınar KORKMAZ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9.11.2017</w:t>
            </w:r>
          </w:p>
        </w:tc>
      </w:tr>
      <w:tr w:rsidR="00C950A9" w:rsidRPr="00C950A9" w:rsidTr="00C950A9">
        <w:trPr>
          <w:trHeight w:val="570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920"/>
        <w:gridCol w:w="1120"/>
        <w:gridCol w:w="2440"/>
      </w:tblGrid>
      <w:tr w:rsidR="00C950A9" w:rsidRPr="00C950A9" w:rsidTr="00C950A9">
        <w:trPr>
          <w:trHeight w:val="422"/>
        </w:trPr>
        <w:tc>
          <w:tcPr>
            <w:tcW w:w="100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  <w:lastRenderedPageBreak/>
              <w:t>RİSK BELİRLEME KARTI</w:t>
            </w:r>
          </w:p>
        </w:tc>
      </w:tr>
      <w:tr w:rsidR="00C950A9" w:rsidRPr="00C950A9" w:rsidTr="00C950A9">
        <w:trPr>
          <w:trHeight w:val="750"/>
        </w:trPr>
        <w:tc>
          <w:tcPr>
            <w:tcW w:w="100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6"/>
                <w:szCs w:val="36"/>
                <w:lang w:eastAsia="tr-TR"/>
              </w:rPr>
            </w:pPr>
          </w:p>
        </w:tc>
      </w:tr>
      <w:tr w:rsidR="00C950A9" w:rsidRPr="00C950A9" w:rsidTr="00C950A9">
        <w:trPr>
          <w:trHeight w:val="276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0"/>
                <w:szCs w:val="20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İlgili Birim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Stratejik Planlama Birimi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32"/>
                <w:szCs w:val="32"/>
                <w:lang w:eastAsia="tr-TR"/>
              </w:rPr>
              <w:t>Risk No: 22</w:t>
            </w:r>
          </w:p>
        </w:tc>
      </w:tr>
      <w:tr w:rsidR="00C950A9" w:rsidRPr="00C950A9" w:rsidTr="00C950A9">
        <w:trPr>
          <w:trHeight w:val="405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Amaç/ Hedef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Amaç ve hedeflerin belirlenerek maliyetlendirmelerin yapılması</w:t>
            </w:r>
          </w:p>
        </w:tc>
      </w:tr>
      <w:tr w:rsidR="00C950A9" w:rsidRPr="00C950A9" w:rsidTr="00C950A9">
        <w:trPr>
          <w:trHeight w:val="43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Tanımı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Belirlenen amaç ve hedefler kurumun durum analizi, misyon, vizyon ve temel değerleri ile uyumsuz olabilir, amaç ve hedefler arasında gerekli bağlantı ve uyum sağlanamayabilir, maliyetlendirmenin yanlış yapılması</w:t>
            </w:r>
          </w:p>
        </w:tc>
      </w:tr>
      <w:tr w:rsidR="00C950A9" w:rsidRPr="00C950A9" w:rsidTr="00C950A9">
        <w:trPr>
          <w:trHeight w:val="76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Sebepleri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Ekip arasındaki iletişimin tam olarak sağlanamaması, planın yeterince sahiplenilmemesi, amaç ve hedeflerin gerçekçi ve maliyetlendirilebilir şekilde belirlenmemesi</w:t>
            </w:r>
          </w:p>
        </w:tc>
      </w:tr>
      <w:tr w:rsidR="00C950A9" w:rsidRPr="00C950A9" w:rsidTr="00C950A9">
        <w:trPr>
          <w:trHeight w:val="69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Sonuçları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Planın istenilen zamanda bitirilememesi, uygulamada sorunların yaşanması, bütçe-faaliyet raporu-performans programı ve stratejik plan ilişkisinin kurulamaması</w:t>
            </w:r>
          </w:p>
        </w:tc>
      </w:tr>
      <w:tr w:rsidR="00C950A9" w:rsidRPr="00C950A9" w:rsidTr="00C950A9">
        <w:trPr>
          <w:trHeight w:val="117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111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>Riskin Sahibi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Üst yönetim,                                                                                                                          Stratejik planlama ekibi                                                                                                    Strateji geliştirme daire başkanlığı</w:t>
            </w:r>
          </w:p>
        </w:tc>
      </w:tr>
      <w:tr w:rsidR="00C950A9" w:rsidRPr="00C950A9" w:rsidTr="00C950A9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jc w:val="center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  <w:t xml:space="preserve">Bilgi Kaynağı 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  <w:t>SGDB, üst yönetim, harcama birimleri</w:t>
            </w:r>
          </w:p>
        </w:tc>
      </w:tr>
      <w:tr w:rsidR="00C950A9" w:rsidRPr="00C950A9" w:rsidTr="00C950A9">
        <w:trPr>
          <w:trHeight w:val="624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0000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sz w:val="24"/>
                <w:szCs w:val="24"/>
                <w:lang w:eastAsia="tr-TR"/>
              </w:rPr>
            </w:pPr>
          </w:p>
        </w:tc>
      </w:tr>
      <w:tr w:rsidR="00C950A9" w:rsidRPr="00C950A9" w:rsidTr="00C950A9">
        <w:trPr>
          <w:trHeight w:val="51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Hazırlayan: Pınar KORKMAZ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Tarih : 9.11.2017</w:t>
            </w:r>
          </w:p>
        </w:tc>
      </w:tr>
      <w:tr w:rsidR="00C950A9" w:rsidRPr="00C950A9" w:rsidTr="00C950A9">
        <w:trPr>
          <w:trHeight w:val="570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50A9" w:rsidRPr="00C950A9" w:rsidRDefault="00C950A9" w:rsidP="00C950A9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</w:pPr>
            <w:r w:rsidRPr="00C950A9">
              <w:rPr>
                <w:rFonts w:ascii="Cambria" w:eastAsia="Times New Roman" w:hAnsi="Cambria" w:cs="Arial TUR"/>
                <w:b/>
                <w:bCs/>
                <w:sz w:val="24"/>
                <w:szCs w:val="24"/>
                <w:lang w:eastAsia="tr-TR"/>
              </w:rPr>
              <w:t>Onaylayan: A. Kadir YILDIRIM</w:t>
            </w:r>
          </w:p>
        </w:tc>
      </w:tr>
    </w:tbl>
    <w:p w:rsidR="00363E85" w:rsidRDefault="00363E85"/>
    <w:p w:rsidR="00363E85" w:rsidRDefault="00363E85">
      <w:r>
        <w:br w:type="page"/>
      </w:r>
    </w:p>
    <w:p w:rsidR="00363E85" w:rsidRDefault="00363E85"/>
    <w:p w:rsidR="00363E85" w:rsidRDefault="00363E85">
      <w:r>
        <w:br w:type="page"/>
      </w:r>
    </w:p>
    <w:p w:rsidR="00363E85" w:rsidRDefault="00363E85"/>
    <w:p w:rsidR="00363E85" w:rsidRDefault="00363E85">
      <w:r>
        <w:br w:type="page"/>
      </w:r>
    </w:p>
    <w:p w:rsidR="00363E85" w:rsidRDefault="00363E85"/>
    <w:p w:rsidR="00363E85" w:rsidRDefault="00363E85">
      <w:r>
        <w:br w:type="page"/>
      </w:r>
    </w:p>
    <w:p w:rsidR="00363E85" w:rsidRDefault="00363E85"/>
    <w:p w:rsidR="00363E85" w:rsidRDefault="00363E85">
      <w:r>
        <w:br w:type="page"/>
      </w:r>
    </w:p>
    <w:p w:rsidR="00363E85" w:rsidRDefault="00363E85"/>
    <w:p w:rsidR="00363E85" w:rsidRDefault="00363E85">
      <w:r>
        <w:br w:type="page"/>
      </w:r>
    </w:p>
    <w:p w:rsidR="00363E85" w:rsidRDefault="00363E85"/>
    <w:p w:rsidR="00363E85" w:rsidRDefault="00363E85">
      <w:r>
        <w:br w:type="page"/>
      </w:r>
    </w:p>
    <w:p w:rsidR="00363E85" w:rsidRDefault="00363E85"/>
    <w:p w:rsidR="00363E85" w:rsidRDefault="00363E85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52718B" w:rsidRDefault="0052718B"/>
    <w:p w:rsidR="0052718B" w:rsidRDefault="0052718B">
      <w:r>
        <w:br w:type="page"/>
      </w:r>
    </w:p>
    <w:p w:rsidR="00CA1EBE" w:rsidRDefault="00CA1EBE"/>
    <w:sectPr w:rsidR="00CA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1A"/>
    <w:rsid w:val="000940BB"/>
    <w:rsid w:val="000A3D90"/>
    <w:rsid w:val="0010132E"/>
    <w:rsid w:val="001D446D"/>
    <w:rsid w:val="002007B4"/>
    <w:rsid w:val="00363E85"/>
    <w:rsid w:val="003F2A9B"/>
    <w:rsid w:val="00437943"/>
    <w:rsid w:val="00487727"/>
    <w:rsid w:val="0052718B"/>
    <w:rsid w:val="0057516C"/>
    <w:rsid w:val="00662D1F"/>
    <w:rsid w:val="006D6157"/>
    <w:rsid w:val="00784087"/>
    <w:rsid w:val="007B625B"/>
    <w:rsid w:val="00827ADC"/>
    <w:rsid w:val="008B4919"/>
    <w:rsid w:val="008B5A15"/>
    <w:rsid w:val="008E7A1A"/>
    <w:rsid w:val="00932D41"/>
    <w:rsid w:val="009B2C2B"/>
    <w:rsid w:val="00C776FF"/>
    <w:rsid w:val="00C950A9"/>
    <w:rsid w:val="00CA17C2"/>
    <w:rsid w:val="00CA1EBE"/>
    <w:rsid w:val="00CD39A4"/>
    <w:rsid w:val="00D33107"/>
    <w:rsid w:val="00DB7B41"/>
    <w:rsid w:val="00E1100B"/>
    <w:rsid w:val="00E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ryakıncı</cp:lastModifiedBy>
  <cp:revision>2</cp:revision>
  <dcterms:created xsi:type="dcterms:W3CDTF">2018-11-14T11:03:00Z</dcterms:created>
  <dcterms:modified xsi:type="dcterms:W3CDTF">2018-11-14T11:03:00Z</dcterms:modified>
</cp:coreProperties>
</file>