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2E7992" w14:textId="77777777" w:rsidR="000D4C35" w:rsidRPr="00393BBA" w:rsidRDefault="000D4C35"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p>
    <w:p w14:paraId="01FA98E1" w14:textId="77777777" w:rsidR="00864238" w:rsidRPr="00393BBA" w:rsidRDefault="00A53B8F"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SAĞLIK BAKANLIĞI İLE ……… ÜNİVERSİTESİ REKTÖ</w:t>
      </w:r>
      <w:r w:rsidR="00786657" w:rsidRPr="00393BBA">
        <w:rPr>
          <w:rFonts w:ascii="Times New Roman" w:eastAsia="Times New Roman" w:hAnsi="Times New Roman" w:cs="Times New Roman"/>
          <w:b/>
          <w:color w:val="000000" w:themeColor="text1"/>
          <w:sz w:val="24"/>
          <w:szCs w:val="24"/>
        </w:rPr>
        <w:t xml:space="preserve">RLÜĞÜ ARASINDA BİRLİKTE KULLANIM </w:t>
      </w:r>
      <w:r w:rsidRPr="00393BBA">
        <w:rPr>
          <w:rFonts w:ascii="Times New Roman" w:eastAsia="Times New Roman" w:hAnsi="Times New Roman" w:cs="Times New Roman"/>
          <w:b/>
          <w:color w:val="000000" w:themeColor="text1"/>
          <w:sz w:val="24"/>
          <w:szCs w:val="24"/>
        </w:rPr>
        <w:t>PROTOKOL</w:t>
      </w:r>
      <w:r w:rsidR="00B97BCB" w:rsidRPr="00393BBA">
        <w:rPr>
          <w:rFonts w:ascii="Times New Roman" w:eastAsia="Times New Roman" w:hAnsi="Times New Roman" w:cs="Times New Roman"/>
          <w:b/>
          <w:color w:val="000000" w:themeColor="text1"/>
          <w:sz w:val="24"/>
          <w:szCs w:val="24"/>
        </w:rPr>
        <w:t>Ü</w:t>
      </w:r>
    </w:p>
    <w:p w14:paraId="05C7A41E" w14:textId="77777777" w:rsidR="00864238" w:rsidRPr="00393BBA" w:rsidRDefault="00864238"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p>
    <w:p w14:paraId="56EFC51A" w14:textId="77777777" w:rsidR="00864238" w:rsidRPr="00393BBA" w:rsidRDefault="00A53B8F"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BİRİNCİ BÖLÜM</w:t>
      </w:r>
    </w:p>
    <w:p w14:paraId="47695BBD" w14:textId="77777777" w:rsidR="00864238" w:rsidRPr="00393BBA" w:rsidRDefault="00A53B8F"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Amaç, Kapsam, Dayanak, Taraflar ve Tanımlar</w:t>
      </w:r>
    </w:p>
    <w:p w14:paraId="2FF14265" w14:textId="77777777" w:rsidR="00CD2434" w:rsidRPr="00393BBA" w:rsidRDefault="00CD2434" w:rsidP="00CD2434">
      <w:pPr>
        <w:spacing w:before="60" w:after="60" w:line="240" w:lineRule="auto"/>
        <w:ind w:firstLine="709"/>
        <w:jc w:val="both"/>
        <w:rPr>
          <w:rFonts w:ascii="Times New Roman" w:eastAsia="Times New Roman" w:hAnsi="Times New Roman" w:cs="Times New Roman"/>
          <w:b/>
          <w:color w:val="000000" w:themeColor="text1"/>
          <w:sz w:val="24"/>
          <w:szCs w:val="24"/>
        </w:rPr>
      </w:pPr>
    </w:p>
    <w:p w14:paraId="558CE346"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Amaç</w:t>
      </w:r>
    </w:p>
    <w:p w14:paraId="18F7D251"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1- </w:t>
      </w:r>
      <w:r w:rsidRPr="00393BBA">
        <w:rPr>
          <w:rFonts w:ascii="Times New Roman" w:eastAsia="Times New Roman" w:hAnsi="Times New Roman" w:cs="Times New Roman"/>
          <w:color w:val="000000" w:themeColor="text1"/>
          <w:sz w:val="24"/>
          <w:szCs w:val="24"/>
        </w:rPr>
        <w:t xml:space="preserve">(1) Bu Protokol; Sağlık Bakanlığı ile ……… Üniversitesi Rektörlüğü arasında eğitim, araştırma ve uygulama hizmetlerinin </w:t>
      </w:r>
      <w:r w:rsidR="00786657" w:rsidRPr="00393BBA">
        <w:rPr>
          <w:rFonts w:ascii="Times New Roman" w:eastAsia="Times New Roman" w:hAnsi="Times New Roman" w:cs="Times New Roman"/>
          <w:color w:val="000000" w:themeColor="text1"/>
          <w:sz w:val="24"/>
          <w:szCs w:val="24"/>
        </w:rPr>
        <w:t xml:space="preserve">yürütülebilmesi </w:t>
      </w:r>
      <w:r w:rsidRPr="00393BBA">
        <w:rPr>
          <w:rFonts w:ascii="Times New Roman" w:eastAsia="Times New Roman" w:hAnsi="Times New Roman" w:cs="Times New Roman"/>
          <w:color w:val="000000" w:themeColor="text1"/>
          <w:sz w:val="24"/>
          <w:szCs w:val="24"/>
        </w:rPr>
        <w:t>ve bölgede ihtiyaç duyulan sağlık hizmetlerinin daha etkin, kaliteli, verimli ve ulaşılabilir bir şekilde sunulabilmesi için, Üniversitenin ilgili birimleri ile Sağlık Bakanlığına bağlı ………...Eğitim ve Araştırma/Devlet Hastanesinin/Ağız ve Diş Sağlığı Hastanesi/Merkezinin birlikte kullanılmasına ilişkin usul ve esasların belirlenmesi amacıyla hazırlanmıştır.</w:t>
      </w:r>
    </w:p>
    <w:p w14:paraId="764C37C0" w14:textId="77777777" w:rsidR="00864238" w:rsidRPr="00393BBA" w:rsidRDefault="00864238" w:rsidP="00CD2434">
      <w:pPr>
        <w:spacing w:before="60" w:after="60" w:line="240" w:lineRule="auto"/>
        <w:ind w:firstLine="709"/>
        <w:jc w:val="both"/>
        <w:rPr>
          <w:rFonts w:ascii="Times New Roman" w:eastAsia="Times New Roman" w:hAnsi="Times New Roman" w:cs="Times New Roman"/>
          <w:color w:val="000000" w:themeColor="text1"/>
          <w:sz w:val="24"/>
          <w:szCs w:val="24"/>
        </w:rPr>
      </w:pPr>
    </w:p>
    <w:p w14:paraId="6503C825"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Kapsam</w:t>
      </w:r>
    </w:p>
    <w:p w14:paraId="5D2215F8"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2- </w:t>
      </w:r>
      <w:r w:rsidRPr="00393BBA">
        <w:rPr>
          <w:rFonts w:ascii="Times New Roman" w:eastAsia="Times New Roman" w:hAnsi="Times New Roman" w:cs="Times New Roman"/>
          <w:color w:val="000000" w:themeColor="text1"/>
          <w:sz w:val="24"/>
          <w:szCs w:val="24"/>
        </w:rPr>
        <w:t>(1) Bu Protokol</w:t>
      </w:r>
      <w:r w:rsidR="00786657" w:rsidRPr="00393BBA">
        <w:rPr>
          <w:rFonts w:ascii="Times New Roman" w:eastAsia="Times New Roman" w:hAnsi="Times New Roman" w:cs="Times New Roman"/>
          <w:color w:val="000000" w:themeColor="text1"/>
          <w:sz w:val="24"/>
          <w:szCs w:val="24"/>
        </w:rPr>
        <w:t xml:space="preserve"> birlikte kullanım kapsamındaki</w:t>
      </w:r>
      <w:r w:rsidRPr="00393BBA">
        <w:rPr>
          <w:rFonts w:ascii="Times New Roman" w:eastAsia="Times New Roman" w:hAnsi="Times New Roman" w:cs="Times New Roman"/>
          <w:color w:val="000000" w:themeColor="text1"/>
          <w:sz w:val="24"/>
          <w:szCs w:val="24"/>
        </w:rPr>
        <w:t>;</w:t>
      </w:r>
    </w:p>
    <w:p w14:paraId="7FB1C5D3" w14:textId="77777777" w:rsidR="00B97BCB"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a) …….. Üniversitesinin ilgili birimlerini, sağlık tesisinde </w:t>
      </w:r>
      <w:r w:rsidR="00B97BCB" w:rsidRPr="00393BBA">
        <w:rPr>
          <w:rFonts w:ascii="Times New Roman" w:eastAsia="Times New Roman" w:hAnsi="Times New Roman" w:cs="Times New Roman"/>
          <w:color w:val="000000" w:themeColor="text1"/>
          <w:sz w:val="24"/>
          <w:szCs w:val="24"/>
        </w:rPr>
        <w:t xml:space="preserve">sözleşme ile </w:t>
      </w:r>
      <w:r w:rsidRPr="00393BBA">
        <w:rPr>
          <w:rFonts w:ascii="Times New Roman" w:eastAsia="Times New Roman" w:hAnsi="Times New Roman" w:cs="Times New Roman"/>
          <w:color w:val="000000" w:themeColor="text1"/>
          <w:sz w:val="24"/>
          <w:szCs w:val="24"/>
        </w:rPr>
        <w:t>çalışacak öğretim elemanları ve diğer personeli;</w:t>
      </w:r>
    </w:p>
    <w:p w14:paraId="61FF1DB8" w14:textId="77777777" w:rsidR="00864238" w:rsidRPr="00393BBA" w:rsidRDefault="00B97BCB"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b)</w:t>
      </w:r>
      <w:r w:rsidR="00A53B8F" w:rsidRPr="00393BBA">
        <w:rPr>
          <w:rFonts w:ascii="Times New Roman" w:eastAsia="Times New Roman" w:hAnsi="Times New Roman" w:cs="Times New Roman"/>
          <w:color w:val="000000" w:themeColor="text1"/>
          <w:sz w:val="24"/>
          <w:szCs w:val="24"/>
        </w:rPr>
        <w:t xml:space="preserve"> Sağlık Bakanlığına bağlı ……… Eğitim ve Araştırma/Devlet Hastanesini/ Ağız ve Diş Sağlığı Hastanesi/Merkezi ve bağlı birimleri ile bu birimlerde görev yapan personeli, </w:t>
      </w:r>
    </w:p>
    <w:p w14:paraId="1324159B" w14:textId="77777777" w:rsidR="00864238" w:rsidRPr="00393BBA" w:rsidRDefault="00B97BCB"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c</w:t>
      </w:r>
      <w:r w:rsidR="00A53B8F" w:rsidRPr="00393BBA">
        <w:rPr>
          <w:rFonts w:ascii="Times New Roman" w:eastAsia="Times New Roman" w:hAnsi="Times New Roman" w:cs="Times New Roman"/>
          <w:color w:val="000000" w:themeColor="text1"/>
          <w:sz w:val="24"/>
          <w:szCs w:val="24"/>
        </w:rPr>
        <w:t xml:space="preserve">) …….. Üniversitesi Tıp/Diş Hekimliği Fakültesi öğrencileri ile </w:t>
      </w:r>
      <w:r w:rsidRPr="00393BBA">
        <w:rPr>
          <w:rFonts w:ascii="Times New Roman" w:eastAsia="Times New Roman" w:hAnsi="Times New Roman" w:cs="Times New Roman"/>
          <w:color w:val="000000" w:themeColor="text1"/>
          <w:sz w:val="24"/>
          <w:szCs w:val="24"/>
        </w:rPr>
        <w:t xml:space="preserve">üniversitenin </w:t>
      </w:r>
      <w:r w:rsidR="00A53B8F" w:rsidRPr="00393BBA">
        <w:rPr>
          <w:rFonts w:ascii="Times New Roman" w:eastAsia="Times New Roman" w:hAnsi="Times New Roman" w:cs="Times New Roman"/>
          <w:color w:val="000000" w:themeColor="text1"/>
          <w:sz w:val="24"/>
          <w:szCs w:val="24"/>
        </w:rPr>
        <w:t>sağlık bilimleri alanında eğitim veren diğer birimlerinde öğrenim gören öğrencilerin teorik ve uygulamalı eğitimlerini,</w:t>
      </w:r>
    </w:p>
    <w:p w14:paraId="6A5D9527" w14:textId="77777777" w:rsidR="00864238" w:rsidRPr="00393BBA" w:rsidRDefault="00B97BCB" w:rsidP="00CD2434">
      <w:pPr>
        <w:spacing w:before="60" w:after="60" w:line="240" w:lineRule="auto"/>
        <w:ind w:firstLine="709"/>
        <w:jc w:val="both"/>
        <w:rPr>
          <w:rFonts w:ascii="Times New Roman" w:eastAsia="Times New Roman" w:hAnsi="Times New Roman" w:cs="Times New Roman"/>
          <w:color w:val="000000" w:themeColor="text1"/>
          <w:sz w:val="24"/>
          <w:szCs w:val="24"/>
        </w:rPr>
      </w:pPr>
      <w:proofErr w:type="gramStart"/>
      <w:r w:rsidRPr="00393BBA">
        <w:rPr>
          <w:rFonts w:ascii="Times New Roman" w:eastAsia="Times New Roman" w:hAnsi="Times New Roman" w:cs="Times New Roman"/>
          <w:color w:val="000000" w:themeColor="text1"/>
          <w:sz w:val="24"/>
          <w:szCs w:val="24"/>
        </w:rPr>
        <w:t>ç</w:t>
      </w:r>
      <w:proofErr w:type="gramEnd"/>
      <w:r w:rsidR="00A53B8F" w:rsidRPr="00393BBA">
        <w:rPr>
          <w:rFonts w:ascii="Times New Roman" w:eastAsia="Times New Roman" w:hAnsi="Times New Roman" w:cs="Times New Roman"/>
          <w:color w:val="000000" w:themeColor="text1"/>
          <w:sz w:val="24"/>
          <w:szCs w:val="24"/>
        </w:rPr>
        <w:t>) Uzmanlık öğrencilerinin tıpta ve diş hekimliğinde uzmanlık mevzuat</w:t>
      </w:r>
      <w:r w:rsidR="00C44FAE" w:rsidRPr="00393BBA">
        <w:rPr>
          <w:rFonts w:ascii="Times New Roman" w:eastAsia="Times New Roman" w:hAnsi="Times New Roman" w:cs="Times New Roman"/>
          <w:color w:val="000000" w:themeColor="text1"/>
          <w:sz w:val="24"/>
          <w:szCs w:val="24"/>
        </w:rPr>
        <w:t xml:space="preserve">ı </w:t>
      </w:r>
      <w:r w:rsidR="00A53B8F" w:rsidRPr="00393BBA">
        <w:rPr>
          <w:rFonts w:ascii="Times New Roman" w:eastAsia="Times New Roman" w:hAnsi="Times New Roman" w:cs="Times New Roman"/>
          <w:color w:val="000000" w:themeColor="text1"/>
          <w:sz w:val="24"/>
          <w:szCs w:val="24"/>
        </w:rPr>
        <w:t>çerçevesindeki eğitimlerini,</w:t>
      </w:r>
    </w:p>
    <w:p w14:paraId="232FDBB3" w14:textId="77777777" w:rsidR="00864238" w:rsidRPr="00393BBA" w:rsidRDefault="00B97BCB"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d</w:t>
      </w:r>
      <w:r w:rsidR="00A53B8F" w:rsidRPr="00393BBA">
        <w:rPr>
          <w:rFonts w:ascii="Times New Roman" w:eastAsia="Times New Roman" w:hAnsi="Times New Roman" w:cs="Times New Roman"/>
          <w:color w:val="000000" w:themeColor="text1"/>
          <w:sz w:val="24"/>
          <w:szCs w:val="24"/>
        </w:rPr>
        <w:t xml:space="preserve">) Öğretim elemanlarının, eğitim görevlilerinin, başasistanların ve uzmanların teorik ve uygulamalı eğitim faaliyetlerinin yürütülmesi ve sağlık hizmeti </w:t>
      </w:r>
      <w:r w:rsidRPr="00393BBA">
        <w:rPr>
          <w:rFonts w:ascii="Times New Roman" w:eastAsia="Times New Roman" w:hAnsi="Times New Roman" w:cs="Times New Roman"/>
          <w:color w:val="000000" w:themeColor="text1"/>
          <w:sz w:val="24"/>
          <w:szCs w:val="24"/>
        </w:rPr>
        <w:t xml:space="preserve">sunulabilmesi </w:t>
      </w:r>
      <w:r w:rsidR="00A53B8F" w:rsidRPr="00393BBA">
        <w:rPr>
          <w:rFonts w:ascii="Times New Roman" w:eastAsia="Times New Roman" w:hAnsi="Times New Roman" w:cs="Times New Roman"/>
          <w:color w:val="000000" w:themeColor="text1"/>
          <w:sz w:val="24"/>
          <w:szCs w:val="24"/>
        </w:rPr>
        <w:t>için ilgili mevzuat çerçevesinde görevlendirilmelerini,</w:t>
      </w:r>
    </w:p>
    <w:p w14:paraId="7E0C3665"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proofErr w:type="gramStart"/>
      <w:r w:rsidRPr="00393BBA">
        <w:rPr>
          <w:rFonts w:ascii="Times New Roman" w:eastAsia="Times New Roman" w:hAnsi="Times New Roman" w:cs="Times New Roman"/>
          <w:color w:val="000000" w:themeColor="text1"/>
          <w:sz w:val="24"/>
          <w:szCs w:val="24"/>
        </w:rPr>
        <w:t>kapsar</w:t>
      </w:r>
      <w:proofErr w:type="gramEnd"/>
      <w:r w:rsidRPr="00393BBA">
        <w:rPr>
          <w:rFonts w:ascii="Times New Roman" w:eastAsia="Times New Roman" w:hAnsi="Times New Roman" w:cs="Times New Roman"/>
          <w:color w:val="000000" w:themeColor="text1"/>
          <w:sz w:val="24"/>
          <w:szCs w:val="24"/>
        </w:rPr>
        <w:t>.</w:t>
      </w:r>
    </w:p>
    <w:p w14:paraId="358FAEC3" w14:textId="77777777" w:rsidR="00864238" w:rsidRPr="00393BBA" w:rsidRDefault="00864238" w:rsidP="00CD2434">
      <w:pPr>
        <w:spacing w:before="60" w:after="60" w:line="240" w:lineRule="auto"/>
        <w:ind w:firstLine="709"/>
        <w:jc w:val="both"/>
        <w:rPr>
          <w:rFonts w:ascii="Times New Roman" w:eastAsia="Times New Roman" w:hAnsi="Times New Roman" w:cs="Times New Roman"/>
          <w:b/>
          <w:color w:val="000000" w:themeColor="text1"/>
          <w:sz w:val="24"/>
          <w:szCs w:val="24"/>
        </w:rPr>
      </w:pPr>
    </w:p>
    <w:p w14:paraId="6430423C"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Dayanak</w:t>
      </w:r>
    </w:p>
    <w:p w14:paraId="2A69D802"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MADDE 3-</w:t>
      </w:r>
      <w:r w:rsidRPr="00393BBA">
        <w:rPr>
          <w:rFonts w:ascii="Times New Roman" w:eastAsia="Times New Roman" w:hAnsi="Times New Roman" w:cs="Times New Roman"/>
          <w:color w:val="000000" w:themeColor="text1"/>
          <w:sz w:val="24"/>
          <w:szCs w:val="24"/>
        </w:rPr>
        <w:t xml:space="preserve">(1) Bu Protokol, </w:t>
      </w:r>
      <w:r w:rsidR="0095404A">
        <w:rPr>
          <w:rFonts w:ascii="Times New Roman" w:eastAsia="Times New Roman" w:hAnsi="Times New Roman" w:cs="Times New Roman"/>
          <w:color w:val="000000" w:themeColor="text1"/>
          <w:sz w:val="24"/>
          <w:szCs w:val="24"/>
        </w:rPr>
        <w:t>0</w:t>
      </w:r>
      <w:r w:rsidRPr="00393BBA">
        <w:rPr>
          <w:rFonts w:ascii="Times New Roman" w:eastAsia="Times New Roman" w:hAnsi="Times New Roman" w:cs="Times New Roman"/>
          <w:color w:val="000000" w:themeColor="text1"/>
          <w:sz w:val="24"/>
          <w:szCs w:val="24"/>
        </w:rPr>
        <w:t>7/</w:t>
      </w:r>
      <w:r w:rsidR="0095404A">
        <w:rPr>
          <w:rFonts w:ascii="Times New Roman" w:eastAsia="Times New Roman" w:hAnsi="Times New Roman" w:cs="Times New Roman"/>
          <w:color w:val="000000" w:themeColor="text1"/>
          <w:sz w:val="24"/>
          <w:szCs w:val="24"/>
        </w:rPr>
        <w:t>0</w:t>
      </w:r>
      <w:r w:rsidRPr="00393BBA">
        <w:rPr>
          <w:rFonts w:ascii="Times New Roman" w:eastAsia="Times New Roman" w:hAnsi="Times New Roman" w:cs="Times New Roman"/>
          <w:color w:val="000000" w:themeColor="text1"/>
          <w:sz w:val="24"/>
          <w:szCs w:val="24"/>
        </w:rPr>
        <w:t xml:space="preserve">5/1987 tarihli ve 3359 sayılı Sağlık Hizmetleri Temel Kanununun Ek 9 uncu maddesi ile </w:t>
      </w:r>
      <w:r w:rsidR="0026165D" w:rsidRPr="00393BBA">
        <w:rPr>
          <w:rFonts w:ascii="Times New Roman" w:eastAsia="Times New Roman" w:hAnsi="Times New Roman" w:cs="Times New Roman"/>
          <w:color w:val="000000" w:themeColor="text1"/>
          <w:sz w:val="24"/>
          <w:szCs w:val="24"/>
        </w:rPr>
        <w:t>04/03/2020 tarihli ve 31058</w:t>
      </w:r>
      <w:r w:rsidRPr="00393BBA">
        <w:rPr>
          <w:rFonts w:ascii="Times New Roman" w:eastAsia="Times New Roman" w:hAnsi="Times New Roman" w:cs="Times New Roman"/>
          <w:color w:val="000000" w:themeColor="text1"/>
          <w:sz w:val="24"/>
          <w:szCs w:val="24"/>
        </w:rPr>
        <w:t xml:space="preserve"> sayılı Resmî </w:t>
      </w:r>
      <w:proofErr w:type="spellStart"/>
      <w:r w:rsidRPr="00393BBA">
        <w:rPr>
          <w:rFonts w:ascii="Times New Roman" w:eastAsia="Times New Roman" w:hAnsi="Times New Roman" w:cs="Times New Roman"/>
          <w:color w:val="000000" w:themeColor="text1"/>
          <w:sz w:val="24"/>
          <w:szCs w:val="24"/>
        </w:rPr>
        <w:t>Gazete’de</w:t>
      </w:r>
      <w:proofErr w:type="spellEnd"/>
      <w:r w:rsidRPr="00393BBA">
        <w:rPr>
          <w:rFonts w:ascii="Times New Roman" w:eastAsia="Times New Roman" w:hAnsi="Times New Roman" w:cs="Times New Roman"/>
          <w:color w:val="000000" w:themeColor="text1"/>
          <w:sz w:val="24"/>
          <w:szCs w:val="24"/>
        </w:rPr>
        <w:t xml:space="preserve"> yayımlana</w:t>
      </w:r>
      <w:r w:rsidR="0026165D" w:rsidRPr="00393BBA">
        <w:rPr>
          <w:rFonts w:ascii="Times New Roman" w:eastAsia="Times New Roman" w:hAnsi="Times New Roman" w:cs="Times New Roman"/>
          <w:color w:val="000000" w:themeColor="text1"/>
          <w:sz w:val="24"/>
          <w:szCs w:val="24"/>
        </w:rPr>
        <w:t>n Sağlık Bakanlığına Ait Kurum ve Kuruluşlar i</w:t>
      </w:r>
      <w:r w:rsidRPr="00393BBA">
        <w:rPr>
          <w:rFonts w:ascii="Times New Roman" w:eastAsia="Times New Roman" w:hAnsi="Times New Roman" w:cs="Times New Roman"/>
          <w:color w:val="000000" w:themeColor="text1"/>
          <w:sz w:val="24"/>
          <w:szCs w:val="24"/>
        </w:rPr>
        <w:t>le Devlet Üniversitelerinin İlgili Birimlerinin Birlikte Kullanımı</w:t>
      </w:r>
      <w:r w:rsidR="0026165D" w:rsidRPr="00393BBA">
        <w:rPr>
          <w:rFonts w:ascii="Times New Roman" w:eastAsia="Times New Roman" w:hAnsi="Times New Roman" w:cs="Times New Roman"/>
          <w:color w:val="000000" w:themeColor="text1"/>
          <w:sz w:val="24"/>
          <w:szCs w:val="24"/>
        </w:rPr>
        <w:t xml:space="preserve"> ile </w:t>
      </w:r>
      <w:proofErr w:type="gramStart"/>
      <w:r w:rsidR="0026165D" w:rsidRPr="00393BBA">
        <w:rPr>
          <w:rFonts w:ascii="Times New Roman" w:eastAsia="Times New Roman" w:hAnsi="Times New Roman" w:cs="Times New Roman"/>
          <w:color w:val="000000" w:themeColor="text1"/>
          <w:sz w:val="24"/>
          <w:szCs w:val="24"/>
        </w:rPr>
        <w:t>İşbirliği</w:t>
      </w:r>
      <w:proofErr w:type="gramEnd"/>
      <w:r w:rsidR="0026165D" w:rsidRPr="00393BBA">
        <w:rPr>
          <w:rFonts w:ascii="Times New Roman" w:eastAsia="Times New Roman" w:hAnsi="Times New Roman" w:cs="Times New Roman"/>
          <w:color w:val="000000" w:themeColor="text1"/>
          <w:sz w:val="24"/>
          <w:szCs w:val="24"/>
        </w:rPr>
        <w:t xml:space="preserve"> Usul v</w:t>
      </w:r>
      <w:r w:rsidRPr="00393BBA">
        <w:rPr>
          <w:rFonts w:ascii="Times New Roman" w:eastAsia="Times New Roman" w:hAnsi="Times New Roman" w:cs="Times New Roman"/>
          <w:color w:val="000000" w:themeColor="text1"/>
          <w:sz w:val="24"/>
          <w:szCs w:val="24"/>
        </w:rPr>
        <w:t>e Esasları Hakkında Yönetmelik hükümlerine dayanılarak hazırlanmıştır.</w:t>
      </w:r>
    </w:p>
    <w:p w14:paraId="399080E5" w14:textId="77777777" w:rsidR="00864238" w:rsidRPr="00393BBA" w:rsidRDefault="00864238" w:rsidP="00CD2434">
      <w:pPr>
        <w:spacing w:before="60" w:after="60" w:line="240" w:lineRule="auto"/>
        <w:ind w:firstLine="709"/>
        <w:jc w:val="both"/>
        <w:rPr>
          <w:rFonts w:ascii="Times New Roman" w:eastAsia="Times New Roman" w:hAnsi="Times New Roman" w:cs="Times New Roman"/>
          <w:b/>
          <w:color w:val="000000" w:themeColor="text1"/>
          <w:sz w:val="24"/>
          <w:szCs w:val="24"/>
        </w:rPr>
      </w:pPr>
    </w:p>
    <w:p w14:paraId="77ADA58F"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Taraflar</w:t>
      </w:r>
    </w:p>
    <w:p w14:paraId="5BB54D04"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MADDE 4-</w:t>
      </w:r>
      <w:r w:rsidRPr="00393BBA">
        <w:rPr>
          <w:rFonts w:ascii="Times New Roman" w:eastAsia="Times New Roman" w:hAnsi="Times New Roman" w:cs="Times New Roman"/>
          <w:color w:val="000000" w:themeColor="text1"/>
          <w:sz w:val="24"/>
          <w:szCs w:val="24"/>
        </w:rPr>
        <w:t>(1) Bu Protokolün tarafları, Sağlık Bakanlığı ile ………………………. Üniversitesi Rektörlüğüdür.</w:t>
      </w:r>
    </w:p>
    <w:p w14:paraId="55588C36" w14:textId="77777777" w:rsidR="00CD2434" w:rsidRPr="00393BBA" w:rsidRDefault="00CD2434" w:rsidP="00CD2434">
      <w:pPr>
        <w:spacing w:before="60" w:after="60" w:line="240" w:lineRule="auto"/>
        <w:ind w:firstLine="709"/>
        <w:jc w:val="both"/>
        <w:rPr>
          <w:rFonts w:ascii="Times New Roman" w:eastAsia="Times New Roman" w:hAnsi="Times New Roman" w:cs="Times New Roman"/>
          <w:b/>
          <w:color w:val="000000" w:themeColor="text1"/>
          <w:sz w:val="24"/>
          <w:szCs w:val="24"/>
        </w:rPr>
      </w:pPr>
    </w:p>
    <w:p w14:paraId="4107D3D3"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Tanımlar</w:t>
      </w:r>
    </w:p>
    <w:p w14:paraId="6456282E"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5- </w:t>
      </w:r>
      <w:r w:rsidRPr="00393BBA">
        <w:rPr>
          <w:rFonts w:ascii="Times New Roman" w:eastAsia="Times New Roman" w:hAnsi="Times New Roman" w:cs="Times New Roman"/>
          <w:color w:val="000000" w:themeColor="text1"/>
          <w:sz w:val="24"/>
          <w:szCs w:val="24"/>
        </w:rPr>
        <w:t>(1) Bu Protokolde geçen;</w:t>
      </w:r>
    </w:p>
    <w:p w14:paraId="58506771" w14:textId="77777777" w:rsidR="00864238" w:rsidRPr="00393BBA" w:rsidRDefault="00A53B8F" w:rsidP="00CD2434">
      <w:pPr>
        <w:numPr>
          <w:ilvl w:val="0"/>
          <w:numId w:val="1"/>
        </w:numPr>
        <w:tabs>
          <w:tab w:val="left" w:pos="4434"/>
        </w:tabs>
        <w:spacing w:before="60" w:after="60" w:line="240" w:lineRule="auto"/>
        <w:ind w:hanging="360"/>
        <w:contextualSpacing/>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Bakanlık: Sağlık Bakanlığını,</w:t>
      </w:r>
    </w:p>
    <w:p w14:paraId="1F9D481F" w14:textId="77777777" w:rsidR="00864238" w:rsidRPr="00393BBA" w:rsidRDefault="00A53B8F" w:rsidP="00CD2434">
      <w:pPr>
        <w:numPr>
          <w:ilvl w:val="0"/>
          <w:numId w:val="1"/>
        </w:numPr>
        <w:tabs>
          <w:tab w:val="left" w:pos="4434"/>
        </w:tabs>
        <w:spacing w:before="60" w:after="60" w:line="240" w:lineRule="auto"/>
        <w:ind w:hanging="360"/>
        <w:contextualSpacing/>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Başhekim: Sağlık Bakanlığı …………………… Hastanesi/</w:t>
      </w:r>
      <w:proofErr w:type="gramStart"/>
      <w:r w:rsidRPr="00393BBA">
        <w:rPr>
          <w:rFonts w:ascii="Times New Roman" w:eastAsia="Times New Roman" w:hAnsi="Times New Roman" w:cs="Times New Roman"/>
          <w:color w:val="000000" w:themeColor="text1"/>
          <w:sz w:val="24"/>
          <w:szCs w:val="24"/>
        </w:rPr>
        <w:t>....................….</w:t>
      </w:r>
      <w:proofErr w:type="gramEnd"/>
      <w:r w:rsidRPr="00393BBA">
        <w:rPr>
          <w:rFonts w:ascii="Times New Roman" w:eastAsia="Times New Roman" w:hAnsi="Times New Roman" w:cs="Times New Roman"/>
          <w:color w:val="000000" w:themeColor="text1"/>
          <w:sz w:val="24"/>
          <w:szCs w:val="24"/>
        </w:rPr>
        <w:t xml:space="preserve">. Ağız </w:t>
      </w:r>
    </w:p>
    <w:p w14:paraId="6FE4A094" w14:textId="77777777" w:rsidR="00864238" w:rsidRPr="00393BBA" w:rsidRDefault="00A53B8F" w:rsidP="00CD2434">
      <w:pPr>
        <w:tabs>
          <w:tab w:val="left" w:pos="4434"/>
        </w:tabs>
        <w:spacing w:before="60" w:after="60" w:line="240" w:lineRule="auto"/>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Ve Diş Sağlığı Merkezi Başhekimini,</w:t>
      </w:r>
    </w:p>
    <w:p w14:paraId="30F14D5F" w14:textId="77777777" w:rsidR="00864238" w:rsidRPr="00393BBA" w:rsidRDefault="00A53B8F" w:rsidP="00CD2434">
      <w:pPr>
        <w:tabs>
          <w:tab w:val="left" w:pos="709"/>
        </w:tabs>
        <w:spacing w:before="60" w:after="60" w:line="240" w:lineRule="auto"/>
        <w:jc w:val="both"/>
        <w:rPr>
          <w:rFonts w:ascii="Times New Roman" w:eastAsia="Times New Roman" w:hAnsi="Times New Roman" w:cs="Times New Roman"/>
          <w:strike/>
          <w:color w:val="000000" w:themeColor="text1"/>
          <w:sz w:val="24"/>
          <w:szCs w:val="24"/>
        </w:rPr>
      </w:pPr>
      <w:r w:rsidRPr="00393BBA">
        <w:rPr>
          <w:rFonts w:ascii="Times New Roman" w:eastAsia="Times New Roman" w:hAnsi="Times New Roman" w:cs="Times New Roman"/>
          <w:color w:val="000000" w:themeColor="text1"/>
          <w:sz w:val="24"/>
          <w:szCs w:val="24"/>
        </w:rPr>
        <w:tab/>
        <w:t>c) Dekan: ………</w:t>
      </w:r>
      <w:proofErr w:type="gramStart"/>
      <w:r w:rsidRPr="00393BBA">
        <w:rPr>
          <w:rFonts w:ascii="Times New Roman" w:eastAsia="Times New Roman" w:hAnsi="Times New Roman" w:cs="Times New Roman"/>
          <w:color w:val="000000" w:themeColor="text1"/>
          <w:sz w:val="24"/>
          <w:szCs w:val="24"/>
        </w:rPr>
        <w:t>…….</w:t>
      </w:r>
      <w:proofErr w:type="gramEnd"/>
      <w:r w:rsidRPr="00393BBA">
        <w:rPr>
          <w:rFonts w:ascii="Times New Roman" w:eastAsia="Times New Roman" w:hAnsi="Times New Roman" w:cs="Times New Roman"/>
          <w:color w:val="000000" w:themeColor="text1"/>
          <w:sz w:val="24"/>
          <w:szCs w:val="24"/>
        </w:rPr>
        <w:t xml:space="preserve">Üniversitesi ……………………… Fakültesi Dekanını </w:t>
      </w:r>
    </w:p>
    <w:p w14:paraId="3431F5E0" w14:textId="77777777" w:rsidR="00864238" w:rsidRPr="00393BBA" w:rsidRDefault="00A53B8F" w:rsidP="00CD2434">
      <w:pPr>
        <w:shd w:val="clear" w:color="auto" w:fill="FFFFFF"/>
        <w:spacing w:before="60" w:after="60" w:line="240" w:lineRule="auto"/>
        <w:ind w:firstLine="709"/>
        <w:jc w:val="both"/>
        <w:rPr>
          <w:rFonts w:ascii="Times New Roman" w:eastAsia="Times New Roman" w:hAnsi="Times New Roman" w:cs="Times New Roman"/>
          <w:color w:val="000000" w:themeColor="text1"/>
          <w:sz w:val="24"/>
          <w:szCs w:val="24"/>
        </w:rPr>
      </w:pPr>
      <w:proofErr w:type="gramStart"/>
      <w:r w:rsidRPr="00393BBA">
        <w:rPr>
          <w:rFonts w:ascii="Times New Roman" w:eastAsia="Times New Roman" w:hAnsi="Times New Roman" w:cs="Times New Roman"/>
          <w:color w:val="000000" w:themeColor="text1"/>
          <w:sz w:val="24"/>
          <w:szCs w:val="24"/>
        </w:rPr>
        <w:lastRenderedPageBreak/>
        <w:t>ç</w:t>
      </w:r>
      <w:proofErr w:type="gramEnd"/>
      <w:r w:rsidRPr="00393BBA">
        <w:rPr>
          <w:rFonts w:ascii="Times New Roman" w:eastAsia="Times New Roman" w:hAnsi="Times New Roman" w:cs="Times New Roman"/>
          <w:color w:val="000000" w:themeColor="text1"/>
          <w:sz w:val="24"/>
          <w:szCs w:val="24"/>
        </w:rPr>
        <w:t>) Ek Ödeme Y</w:t>
      </w:r>
      <w:r w:rsidR="00914BD3" w:rsidRPr="00393BBA">
        <w:rPr>
          <w:rFonts w:ascii="Times New Roman" w:eastAsia="Times New Roman" w:hAnsi="Times New Roman" w:cs="Times New Roman"/>
          <w:color w:val="000000" w:themeColor="text1"/>
          <w:sz w:val="24"/>
          <w:szCs w:val="24"/>
        </w:rPr>
        <w:t xml:space="preserve">önetmeliği: </w:t>
      </w:r>
      <w:r w:rsidR="000A6AF3" w:rsidRPr="00393BBA">
        <w:rPr>
          <w:rFonts w:ascii="Times New Roman" w:eastAsia="Times New Roman" w:hAnsi="Times New Roman" w:cs="Times New Roman"/>
          <w:color w:val="000000" w:themeColor="text1"/>
          <w:sz w:val="24"/>
          <w:szCs w:val="24"/>
        </w:rPr>
        <w:t>Sağlık Bakanlığına Bağlı İkinci Ve Üçüncü Basamak Sağlık Tesislerinde Görevli Personele Ek Ödeme Yapılmasına İlişkin Yönetmeliği</w:t>
      </w:r>
      <w:r w:rsidR="00B9197B" w:rsidRPr="00393BBA">
        <w:rPr>
          <w:rFonts w:ascii="Times New Roman" w:eastAsia="Times New Roman" w:hAnsi="Times New Roman" w:cs="Times New Roman"/>
          <w:color w:val="000000" w:themeColor="text1"/>
          <w:sz w:val="24"/>
          <w:szCs w:val="24"/>
        </w:rPr>
        <w:t>,</w:t>
      </w:r>
    </w:p>
    <w:p w14:paraId="7BB26D56" w14:textId="77777777" w:rsidR="00864238" w:rsidRPr="00393BBA" w:rsidRDefault="00A53B8F" w:rsidP="00CD2434">
      <w:pPr>
        <w:shd w:val="clear" w:color="auto" w:fill="FFFFFF"/>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d) Fakülte: …</w:t>
      </w:r>
      <w:proofErr w:type="gramStart"/>
      <w:r w:rsidRPr="00393BBA">
        <w:rPr>
          <w:rFonts w:ascii="Times New Roman" w:eastAsia="Times New Roman" w:hAnsi="Times New Roman" w:cs="Times New Roman"/>
          <w:color w:val="000000" w:themeColor="text1"/>
          <w:sz w:val="24"/>
          <w:szCs w:val="24"/>
        </w:rPr>
        <w:t>…….</w:t>
      </w:r>
      <w:proofErr w:type="gramEnd"/>
      <w:r w:rsidRPr="00393BBA">
        <w:rPr>
          <w:rFonts w:ascii="Times New Roman" w:eastAsia="Times New Roman" w:hAnsi="Times New Roman" w:cs="Times New Roman"/>
          <w:color w:val="000000" w:themeColor="text1"/>
          <w:sz w:val="24"/>
          <w:szCs w:val="24"/>
        </w:rPr>
        <w:t xml:space="preserve">Üniversitesi Tıp/Diş </w:t>
      </w:r>
      <w:r w:rsidR="00B956A7" w:rsidRPr="00393BBA">
        <w:rPr>
          <w:rFonts w:ascii="Times New Roman" w:eastAsia="Times New Roman" w:hAnsi="Times New Roman" w:cs="Times New Roman"/>
          <w:color w:val="000000" w:themeColor="text1"/>
          <w:sz w:val="24"/>
          <w:szCs w:val="24"/>
        </w:rPr>
        <w:t>H</w:t>
      </w:r>
      <w:r w:rsidRPr="00393BBA">
        <w:rPr>
          <w:rFonts w:ascii="Times New Roman" w:eastAsia="Times New Roman" w:hAnsi="Times New Roman" w:cs="Times New Roman"/>
          <w:color w:val="000000" w:themeColor="text1"/>
          <w:sz w:val="24"/>
          <w:szCs w:val="24"/>
        </w:rPr>
        <w:t>ekimliği Fakültesini,</w:t>
      </w:r>
    </w:p>
    <w:p w14:paraId="071969B7"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e) İlgili </w:t>
      </w:r>
      <w:proofErr w:type="gramStart"/>
      <w:r w:rsidRPr="00393BBA">
        <w:rPr>
          <w:rFonts w:ascii="Times New Roman" w:eastAsia="Times New Roman" w:hAnsi="Times New Roman" w:cs="Times New Roman"/>
          <w:color w:val="000000" w:themeColor="text1"/>
          <w:sz w:val="24"/>
          <w:szCs w:val="24"/>
        </w:rPr>
        <w:t>birim :</w:t>
      </w:r>
      <w:proofErr w:type="gramEnd"/>
      <w:r w:rsidRPr="00393BBA">
        <w:rPr>
          <w:rFonts w:ascii="Times New Roman" w:eastAsia="Times New Roman" w:hAnsi="Times New Roman" w:cs="Times New Roman"/>
          <w:color w:val="000000" w:themeColor="text1"/>
          <w:sz w:val="24"/>
          <w:szCs w:val="24"/>
        </w:rPr>
        <w:t xml:space="preserve"> ………….Üniversitesi …………….. Fakültesi ile …………</w:t>
      </w:r>
      <w:r w:rsidR="001576C7" w:rsidRPr="00393BBA">
        <w:rPr>
          <w:rFonts w:ascii="Times New Roman" w:eastAsia="Times New Roman" w:hAnsi="Times New Roman" w:cs="Times New Roman"/>
          <w:color w:val="000000" w:themeColor="text1"/>
          <w:sz w:val="24"/>
          <w:szCs w:val="24"/>
        </w:rPr>
        <w:t>’</w:t>
      </w:r>
      <w:proofErr w:type="spellStart"/>
      <w:r w:rsidRPr="00393BBA">
        <w:rPr>
          <w:rFonts w:ascii="Times New Roman" w:eastAsia="Times New Roman" w:hAnsi="Times New Roman" w:cs="Times New Roman"/>
          <w:color w:val="000000" w:themeColor="text1"/>
          <w:sz w:val="24"/>
          <w:szCs w:val="24"/>
        </w:rPr>
        <w:t>ni</w:t>
      </w:r>
      <w:proofErr w:type="spellEnd"/>
    </w:p>
    <w:p w14:paraId="74F9537D"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f) Öğrenci: …………………. Üniversitesinin birlikte kullanım ve/veya </w:t>
      </w:r>
      <w:proofErr w:type="gramStart"/>
      <w:r w:rsidRPr="00393BBA">
        <w:rPr>
          <w:rFonts w:ascii="Times New Roman" w:eastAsia="Times New Roman" w:hAnsi="Times New Roman" w:cs="Times New Roman"/>
          <w:color w:val="000000" w:themeColor="text1"/>
          <w:sz w:val="24"/>
          <w:szCs w:val="24"/>
        </w:rPr>
        <w:t>işbirliği</w:t>
      </w:r>
      <w:proofErr w:type="gramEnd"/>
      <w:r w:rsidRPr="00393BBA">
        <w:rPr>
          <w:rFonts w:ascii="Times New Roman" w:eastAsia="Times New Roman" w:hAnsi="Times New Roman" w:cs="Times New Roman"/>
          <w:color w:val="000000" w:themeColor="text1"/>
          <w:sz w:val="24"/>
          <w:szCs w:val="24"/>
        </w:rPr>
        <w:t xml:space="preserve"> kapsamındaki birimlerinde öğrenim gören ön lisans, lisans ve lisansüstü öğrencilerini</w:t>
      </w:r>
    </w:p>
    <w:p w14:paraId="1C04E397" w14:textId="77777777" w:rsidR="00864238" w:rsidRPr="00393BBA" w:rsidRDefault="00A53B8F" w:rsidP="00CD2434">
      <w:pPr>
        <w:spacing w:before="60" w:after="60" w:line="240" w:lineRule="auto"/>
        <w:ind w:firstLine="709"/>
        <w:jc w:val="both"/>
        <w:rPr>
          <w:rFonts w:ascii="Times New Roman" w:eastAsia="Times New Roman" w:hAnsi="Times New Roman" w:cs="Times New Roman"/>
          <w:strike/>
          <w:color w:val="000000" w:themeColor="text1"/>
          <w:sz w:val="24"/>
          <w:szCs w:val="24"/>
        </w:rPr>
      </w:pPr>
      <w:r w:rsidRPr="00393BBA">
        <w:rPr>
          <w:rFonts w:ascii="Times New Roman" w:eastAsia="Times New Roman" w:hAnsi="Times New Roman" w:cs="Times New Roman"/>
          <w:color w:val="000000" w:themeColor="text1"/>
          <w:sz w:val="24"/>
          <w:szCs w:val="24"/>
        </w:rPr>
        <w:t xml:space="preserve">g) Öğretim Elemanı: …… Üniversitesinin bu protokol kapsamında birlikte kullanımdaki sağlık tesisinde </w:t>
      </w:r>
      <w:r w:rsidR="00B97BCB" w:rsidRPr="00393BBA">
        <w:rPr>
          <w:rFonts w:ascii="Times New Roman" w:eastAsia="Times New Roman" w:hAnsi="Times New Roman" w:cs="Times New Roman"/>
          <w:color w:val="000000" w:themeColor="text1"/>
          <w:sz w:val="24"/>
          <w:szCs w:val="24"/>
        </w:rPr>
        <w:t xml:space="preserve">sözleşmeli olarak </w:t>
      </w:r>
      <w:r w:rsidR="00FA5C6A" w:rsidRPr="00393BBA">
        <w:rPr>
          <w:rFonts w:ascii="Times New Roman" w:eastAsia="Times New Roman" w:hAnsi="Times New Roman" w:cs="Times New Roman"/>
          <w:color w:val="000000" w:themeColor="text1"/>
          <w:sz w:val="24"/>
          <w:szCs w:val="24"/>
        </w:rPr>
        <w:t>görev yapan</w:t>
      </w:r>
      <w:r w:rsidR="00B97BCB" w:rsidRPr="00393BBA">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 xml:space="preserve">öğretim elemanlarını, </w:t>
      </w:r>
    </w:p>
    <w:p w14:paraId="029BD108"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proofErr w:type="gramStart"/>
      <w:r w:rsidRPr="00393BBA">
        <w:rPr>
          <w:rFonts w:ascii="Times New Roman" w:eastAsia="Times New Roman" w:hAnsi="Times New Roman" w:cs="Times New Roman"/>
          <w:color w:val="000000" w:themeColor="text1"/>
          <w:sz w:val="24"/>
          <w:szCs w:val="24"/>
        </w:rPr>
        <w:t>ğ</w:t>
      </w:r>
      <w:proofErr w:type="gramEnd"/>
      <w:r w:rsidRPr="00393BBA">
        <w:rPr>
          <w:rFonts w:ascii="Times New Roman" w:eastAsia="Times New Roman" w:hAnsi="Times New Roman" w:cs="Times New Roman"/>
          <w:color w:val="000000" w:themeColor="text1"/>
          <w:sz w:val="24"/>
          <w:szCs w:val="24"/>
        </w:rPr>
        <w:t>) Rektör: …………………………………………….Üniversitesi Rektörünü,</w:t>
      </w:r>
    </w:p>
    <w:p w14:paraId="2EAEC3B9"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h) Sağlık Tesisi: Birlikte kullanımdaki Sağlık Bakanlığına bağlı …………...…Eğitim ve Araştırma/Devlet Hastanesi/ Ağız ve Diş Sağlığı Hastanesi/Merkezini,</w:t>
      </w:r>
    </w:p>
    <w:p w14:paraId="0197634F"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proofErr w:type="gramStart"/>
      <w:r w:rsidRPr="00393BBA">
        <w:rPr>
          <w:rFonts w:ascii="Times New Roman" w:eastAsia="Times New Roman" w:hAnsi="Times New Roman" w:cs="Times New Roman"/>
          <w:color w:val="000000" w:themeColor="text1"/>
          <w:sz w:val="24"/>
          <w:szCs w:val="24"/>
        </w:rPr>
        <w:t>ı</w:t>
      </w:r>
      <w:proofErr w:type="gramEnd"/>
      <w:r w:rsidRPr="00393BBA">
        <w:rPr>
          <w:rFonts w:ascii="Times New Roman" w:eastAsia="Times New Roman" w:hAnsi="Times New Roman" w:cs="Times New Roman"/>
          <w:color w:val="000000" w:themeColor="text1"/>
          <w:sz w:val="24"/>
          <w:szCs w:val="24"/>
        </w:rPr>
        <w:t>) Sözleşme: Birlikte kullanım kapsamındaki sağlık tesisinde görev yapmak üzere üniversite personeli ile yapılan sözleşmeyi,</w:t>
      </w:r>
    </w:p>
    <w:p w14:paraId="27C982AD"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i) Uzman: Tıpta ve Diş Hekimliğinde Uzmanlık Eğitimi Yönetmeliği hükümleri çerçevesinde uzmanlık belgesi almış kişiyi,</w:t>
      </w:r>
    </w:p>
    <w:p w14:paraId="78A6EA6E"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j) Uzmanlık öğrencisi: </w:t>
      </w:r>
      <w:r w:rsidR="00B97BCB" w:rsidRPr="00393BBA">
        <w:rPr>
          <w:rFonts w:ascii="Times New Roman" w:eastAsia="Times New Roman" w:hAnsi="Times New Roman" w:cs="Times New Roman"/>
          <w:color w:val="000000" w:themeColor="text1"/>
          <w:sz w:val="24"/>
          <w:szCs w:val="24"/>
        </w:rPr>
        <w:t>Y</w:t>
      </w:r>
      <w:r w:rsidR="00914BD3" w:rsidRPr="00393BBA">
        <w:rPr>
          <w:rFonts w:ascii="Times New Roman" w:eastAsia="Times New Roman" w:hAnsi="Times New Roman" w:cs="Times New Roman"/>
          <w:color w:val="000000" w:themeColor="text1"/>
          <w:sz w:val="24"/>
          <w:szCs w:val="24"/>
        </w:rPr>
        <w:t>abancı uyruklu öğrenciler de</w:t>
      </w:r>
      <w:r w:rsidR="00B97BCB" w:rsidRPr="00393BBA">
        <w:rPr>
          <w:rFonts w:ascii="Times New Roman" w:eastAsia="Times New Roman" w:hAnsi="Times New Roman" w:cs="Times New Roman"/>
          <w:color w:val="000000" w:themeColor="text1"/>
          <w:sz w:val="24"/>
          <w:szCs w:val="24"/>
        </w:rPr>
        <w:t xml:space="preserve"> dahil</w:t>
      </w:r>
      <w:r w:rsidR="008271EC" w:rsidRPr="00393BBA">
        <w:rPr>
          <w:rFonts w:ascii="Times New Roman" w:eastAsia="Times New Roman" w:hAnsi="Times New Roman" w:cs="Times New Roman"/>
          <w:color w:val="000000" w:themeColor="text1"/>
          <w:sz w:val="24"/>
          <w:szCs w:val="24"/>
        </w:rPr>
        <w:t>,</w:t>
      </w:r>
      <w:r w:rsidR="00B97BCB" w:rsidRPr="00393BBA">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 xml:space="preserve">tıpta ve diş hekimliğinde uzmanlık eğitimi mevzuatı hükümlerine göre uzmanlık eğitimi gören </w:t>
      </w:r>
      <w:r w:rsidR="008271EC" w:rsidRPr="00393BBA">
        <w:rPr>
          <w:rFonts w:ascii="Times New Roman" w:eastAsia="Times New Roman" w:hAnsi="Times New Roman" w:cs="Times New Roman"/>
          <w:color w:val="000000" w:themeColor="text1"/>
          <w:sz w:val="24"/>
          <w:szCs w:val="24"/>
        </w:rPr>
        <w:t>öğrenciyi</w:t>
      </w:r>
      <w:r w:rsidRPr="00393BBA">
        <w:rPr>
          <w:rFonts w:ascii="Times New Roman" w:eastAsia="Times New Roman" w:hAnsi="Times New Roman" w:cs="Times New Roman"/>
          <w:color w:val="000000" w:themeColor="text1"/>
          <w:sz w:val="24"/>
          <w:szCs w:val="24"/>
        </w:rPr>
        <w:t>,</w:t>
      </w:r>
    </w:p>
    <w:p w14:paraId="367C8386" w14:textId="77777777" w:rsidR="00864238" w:rsidRPr="00393BBA" w:rsidRDefault="00A53B8F" w:rsidP="00CD2434">
      <w:pPr>
        <w:spacing w:before="60" w:after="60" w:line="240" w:lineRule="auto"/>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           k) Üniversite: ………………………………………Üniversitesini,</w:t>
      </w:r>
    </w:p>
    <w:p w14:paraId="61CE69CB" w14:textId="77777777" w:rsidR="00864238" w:rsidRPr="00393BBA" w:rsidRDefault="00A53B8F" w:rsidP="00CD2434">
      <w:pPr>
        <w:spacing w:before="60" w:after="60" w:line="240" w:lineRule="auto"/>
        <w:ind w:firstLine="567"/>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  l) Üniversite hastanesi: Üniversiteler tarafından işletilen hastane veya sağlık tesislerini veyahut üniversitelerin birlikte kullanım protokolü imzaladığı hastane veya sağlık tesislerini,</w:t>
      </w:r>
    </w:p>
    <w:p w14:paraId="46BD80D7"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m) YÖK: Yükseköğretim Kurulunu,</w:t>
      </w:r>
    </w:p>
    <w:p w14:paraId="6F0487C0"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proofErr w:type="gramStart"/>
      <w:r w:rsidRPr="00393BBA">
        <w:rPr>
          <w:rFonts w:ascii="Times New Roman" w:eastAsia="Times New Roman" w:hAnsi="Times New Roman" w:cs="Times New Roman"/>
          <w:color w:val="000000" w:themeColor="text1"/>
          <w:sz w:val="24"/>
          <w:szCs w:val="24"/>
        </w:rPr>
        <w:t>ifade</w:t>
      </w:r>
      <w:proofErr w:type="gramEnd"/>
      <w:r w:rsidRPr="00393BBA">
        <w:rPr>
          <w:rFonts w:ascii="Times New Roman" w:eastAsia="Times New Roman" w:hAnsi="Times New Roman" w:cs="Times New Roman"/>
          <w:color w:val="000000" w:themeColor="text1"/>
          <w:sz w:val="24"/>
          <w:szCs w:val="24"/>
        </w:rPr>
        <w:t xml:space="preserve"> eder.</w:t>
      </w:r>
    </w:p>
    <w:p w14:paraId="1BD8D42D" w14:textId="77777777" w:rsidR="003B213F" w:rsidRPr="00393BBA" w:rsidRDefault="003B213F"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p>
    <w:p w14:paraId="68508CE6" w14:textId="77777777" w:rsidR="00864238" w:rsidRPr="00393BBA" w:rsidRDefault="00A53B8F"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İKİNCİ BÖLÜM</w:t>
      </w:r>
    </w:p>
    <w:p w14:paraId="753A497D" w14:textId="77777777" w:rsidR="00864238" w:rsidRPr="00393BBA" w:rsidRDefault="00A53B8F" w:rsidP="00CD2434">
      <w:pPr>
        <w:tabs>
          <w:tab w:val="left" w:pos="566"/>
        </w:tabs>
        <w:spacing w:before="60" w:after="60" w:line="240" w:lineRule="auto"/>
        <w:ind w:firstLine="709"/>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Yönetim, Organizasyon ve Planlama</w:t>
      </w:r>
      <w:r w:rsidR="00FF645E" w:rsidRPr="00393BBA">
        <w:rPr>
          <w:rFonts w:ascii="Times New Roman" w:eastAsia="Times New Roman" w:hAnsi="Times New Roman" w:cs="Times New Roman"/>
          <w:b/>
          <w:color w:val="000000" w:themeColor="text1"/>
          <w:sz w:val="24"/>
          <w:szCs w:val="24"/>
        </w:rPr>
        <w:t xml:space="preserve"> ile</w:t>
      </w:r>
      <w:r w:rsidRPr="00393BBA">
        <w:rPr>
          <w:rFonts w:ascii="Times New Roman" w:eastAsia="Times New Roman" w:hAnsi="Times New Roman" w:cs="Times New Roman"/>
          <w:b/>
          <w:color w:val="000000" w:themeColor="text1"/>
          <w:sz w:val="24"/>
          <w:szCs w:val="24"/>
        </w:rPr>
        <w:t xml:space="preserve"> Sağlık Tesisinin İşletilmesi</w:t>
      </w:r>
      <w:r w:rsidR="00FF645E" w:rsidRPr="00393BBA">
        <w:rPr>
          <w:rFonts w:ascii="Times New Roman" w:eastAsia="Times New Roman" w:hAnsi="Times New Roman" w:cs="Times New Roman"/>
          <w:b/>
          <w:color w:val="000000" w:themeColor="text1"/>
          <w:sz w:val="24"/>
          <w:szCs w:val="24"/>
        </w:rPr>
        <w:t xml:space="preserve"> ve </w:t>
      </w:r>
      <w:r w:rsidRPr="00393BBA">
        <w:rPr>
          <w:rFonts w:ascii="Times New Roman" w:eastAsia="Times New Roman" w:hAnsi="Times New Roman" w:cs="Times New Roman"/>
          <w:b/>
          <w:color w:val="000000" w:themeColor="text1"/>
          <w:sz w:val="24"/>
          <w:szCs w:val="24"/>
        </w:rPr>
        <w:t>Nöbet Hizmetleri</w:t>
      </w:r>
    </w:p>
    <w:p w14:paraId="58223CDD" w14:textId="77777777" w:rsidR="00864238" w:rsidRPr="00393BBA" w:rsidRDefault="00864238" w:rsidP="00CD2434">
      <w:pPr>
        <w:spacing w:before="60" w:after="60" w:line="240" w:lineRule="auto"/>
        <w:ind w:firstLine="709"/>
        <w:jc w:val="both"/>
        <w:rPr>
          <w:rFonts w:ascii="Times New Roman" w:eastAsia="Times New Roman" w:hAnsi="Times New Roman" w:cs="Times New Roman"/>
          <w:b/>
          <w:color w:val="000000" w:themeColor="text1"/>
          <w:sz w:val="24"/>
          <w:szCs w:val="24"/>
        </w:rPr>
      </w:pPr>
    </w:p>
    <w:p w14:paraId="3485DF40"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Yönetim, organizasyon ve planlama esasları</w:t>
      </w:r>
    </w:p>
    <w:p w14:paraId="0ED2627C" w14:textId="77777777" w:rsidR="00864238" w:rsidRPr="00393BBA" w:rsidRDefault="00A53B8F" w:rsidP="00CD2434">
      <w:pPr>
        <w:spacing w:before="60" w:after="60" w:line="240" w:lineRule="auto"/>
        <w:ind w:firstLine="709"/>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6- </w:t>
      </w:r>
      <w:r w:rsidRPr="00393BBA">
        <w:rPr>
          <w:rFonts w:ascii="Times New Roman" w:eastAsia="Times New Roman" w:hAnsi="Times New Roman" w:cs="Times New Roman"/>
          <w:color w:val="000000" w:themeColor="text1"/>
          <w:sz w:val="24"/>
          <w:szCs w:val="24"/>
        </w:rPr>
        <w:t>(1) Birlikte kullanımdaki sağlık tesisinde</w:t>
      </w:r>
      <w:r w:rsidR="003B213F" w:rsidRPr="00393BBA">
        <w:rPr>
          <w:rFonts w:ascii="Times New Roman" w:eastAsia="Times New Roman" w:hAnsi="Times New Roman" w:cs="Times New Roman"/>
          <w:color w:val="000000" w:themeColor="text1"/>
          <w:sz w:val="24"/>
          <w:szCs w:val="24"/>
        </w:rPr>
        <w:t xml:space="preserve">, tesisin hangi </w:t>
      </w:r>
      <w:r w:rsidRPr="00393BBA">
        <w:rPr>
          <w:rFonts w:ascii="Times New Roman" w:eastAsia="Times New Roman" w:hAnsi="Times New Roman" w:cs="Times New Roman"/>
          <w:color w:val="000000" w:themeColor="text1"/>
          <w:sz w:val="24"/>
          <w:szCs w:val="24"/>
        </w:rPr>
        <w:t xml:space="preserve">üniversiteler </w:t>
      </w:r>
      <w:proofErr w:type="gramStart"/>
      <w:r w:rsidRPr="00393BBA">
        <w:rPr>
          <w:rFonts w:ascii="Times New Roman" w:eastAsia="Times New Roman" w:hAnsi="Times New Roman" w:cs="Times New Roman"/>
          <w:color w:val="000000" w:themeColor="text1"/>
          <w:sz w:val="24"/>
          <w:szCs w:val="24"/>
        </w:rPr>
        <w:t>ile birlikte</w:t>
      </w:r>
      <w:proofErr w:type="gramEnd"/>
      <w:r w:rsidRPr="00393BBA">
        <w:rPr>
          <w:rFonts w:ascii="Times New Roman" w:eastAsia="Times New Roman" w:hAnsi="Times New Roman" w:cs="Times New Roman"/>
          <w:color w:val="000000" w:themeColor="text1"/>
          <w:sz w:val="24"/>
          <w:szCs w:val="24"/>
        </w:rPr>
        <w:t xml:space="preserve"> kullanımda olduğunu belirten tabela/logo bulundurulur. </w:t>
      </w:r>
    </w:p>
    <w:p w14:paraId="3818E66B" w14:textId="77777777" w:rsidR="00864238" w:rsidRPr="00393BBA" w:rsidRDefault="00A53B8F" w:rsidP="00CD2434">
      <w:pPr>
        <w:shd w:val="clear" w:color="auto" w:fill="FFFFFF"/>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(2) Bu protokol kapsamındaki sağlık tesisi, Bakanlık için eğitim ve araştırma hastanesi, üniversite için ise üniversite hastanesi olarak kabul edilir. </w:t>
      </w:r>
    </w:p>
    <w:p w14:paraId="2E4C79A1" w14:textId="77777777" w:rsidR="00864238" w:rsidRPr="00393BBA" w:rsidRDefault="00A53B8F" w:rsidP="00CD2434">
      <w:pPr>
        <w:shd w:val="clear" w:color="auto" w:fill="FFFFFF"/>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(3) ………………..... Hastanesi ile ………………... </w:t>
      </w:r>
      <w:r w:rsidR="001576C7" w:rsidRPr="00393BBA">
        <w:rPr>
          <w:rFonts w:ascii="Times New Roman" w:eastAsia="Times New Roman" w:hAnsi="Times New Roman" w:cs="Times New Roman"/>
          <w:color w:val="000000" w:themeColor="text1"/>
          <w:sz w:val="24"/>
          <w:szCs w:val="24"/>
        </w:rPr>
        <w:t>F</w:t>
      </w:r>
      <w:r w:rsidRPr="00393BBA">
        <w:rPr>
          <w:rFonts w:ascii="Times New Roman" w:eastAsia="Times New Roman" w:hAnsi="Times New Roman" w:cs="Times New Roman"/>
          <w:color w:val="000000" w:themeColor="text1"/>
          <w:sz w:val="24"/>
          <w:szCs w:val="24"/>
        </w:rPr>
        <w:t xml:space="preserve">akültesinin döner sermaye hesapları, bu protokol kapsamındaki birimlerle sınırlı olmak üzere birleştirilir. </w:t>
      </w:r>
    </w:p>
    <w:p w14:paraId="46E2D866" w14:textId="77777777" w:rsidR="00864238" w:rsidRPr="00393BBA" w:rsidRDefault="00A53B8F" w:rsidP="00CD2434">
      <w:pPr>
        <w:shd w:val="clear" w:color="auto" w:fill="FFFFFF"/>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(4) …………………….</w:t>
      </w:r>
      <w:r w:rsidR="001576C7" w:rsidRPr="00393BBA">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 xml:space="preserve">Üniversitesinin sağlık uygulama ve araştırma merkezleri/ağız ve diş sağlığı uygulama ve araştırma merkezlerinin uygulamaları, bu protokol kapsamındaki sağlık tesisinde yapılabilir. </w:t>
      </w:r>
    </w:p>
    <w:p w14:paraId="0794A2C4" w14:textId="77777777" w:rsidR="00864238" w:rsidRPr="00393BBA" w:rsidRDefault="00854803" w:rsidP="00CD2434">
      <w:pPr>
        <w:tabs>
          <w:tab w:val="left" w:pos="566"/>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(5) Bu protokol kapsamında</w:t>
      </w:r>
      <w:r w:rsidR="00B71619" w:rsidRPr="00393BBA">
        <w:rPr>
          <w:rFonts w:ascii="Times New Roman" w:eastAsia="Times New Roman" w:hAnsi="Times New Roman" w:cs="Times New Roman"/>
          <w:color w:val="000000" w:themeColor="text1"/>
          <w:sz w:val="24"/>
          <w:szCs w:val="24"/>
        </w:rPr>
        <w:t xml:space="preserve"> </w:t>
      </w:r>
      <w:r w:rsidR="00A53B8F" w:rsidRPr="00393BBA">
        <w:rPr>
          <w:rFonts w:ascii="Times New Roman" w:eastAsia="Times New Roman" w:hAnsi="Times New Roman" w:cs="Times New Roman"/>
          <w:color w:val="000000" w:themeColor="text1"/>
          <w:sz w:val="24"/>
          <w:szCs w:val="24"/>
        </w:rPr>
        <w:t>öğretim elemanı/eğitim görevlisi/başasistan ihtiyacı Bakanlıkça yapılan p</w:t>
      </w:r>
      <w:r w:rsidR="009A0446" w:rsidRPr="00393BBA">
        <w:rPr>
          <w:rFonts w:ascii="Times New Roman" w:eastAsia="Times New Roman" w:hAnsi="Times New Roman" w:cs="Times New Roman"/>
          <w:color w:val="000000" w:themeColor="text1"/>
          <w:sz w:val="24"/>
          <w:szCs w:val="24"/>
        </w:rPr>
        <w:t>lanlamalara uygun olarak Yüksekö</w:t>
      </w:r>
      <w:r w:rsidR="00A53B8F" w:rsidRPr="00393BBA">
        <w:rPr>
          <w:rFonts w:ascii="Times New Roman" w:eastAsia="Times New Roman" w:hAnsi="Times New Roman" w:cs="Times New Roman"/>
          <w:color w:val="000000" w:themeColor="text1"/>
          <w:sz w:val="24"/>
          <w:szCs w:val="24"/>
        </w:rPr>
        <w:t xml:space="preserve">ğretim Kurulu tarafından belirlenen kriterler de dikkate alınmak </w:t>
      </w:r>
      <w:proofErr w:type="gramStart"/>
      <w:r w:rsidR="00A53B8F" w:rsidRPr="00393BBA">
        <w:rPr>
          <w:rFonts w:ascii="Times New Roman" w:eastAsia="Times New Roman" w:hAnsi="Times New Roman" w:cs="Times New Roman"/>
          <w:color w:val="000000" w:themeColor="text1"/>
          <w:sz w:val="24"/>
          <w:szCs w:val="24"/>
        </w:rPr>
        <w:t>suretiyle</w:t>
      </w:r>
      <w:proofErr w:type="gramEnd"/>
      <w:r w:rsidR="00A53B8F" w:rsidRPr="00393BBA">
        <w:rPr>
          <w:rFonts w:ascii="Times New Roman" w:eastAsia="Times New Roman" w:hAnsi="Times New Roman" w:cs="Times New Roman"/>
          <w:color w:val="000000" w:themeColor="text1"/>
          <w:sz w:val="24"/>
          <w:szCs w:val="24"/>
        </w:rPr>
        <w:t xml:space="preserve"> Dekan ve Başhekim tarafından birlikte belirlenir</w:t>
      </w:r>
      <w:r w:rsidR="001576C7" w:rsidRPr="00393BBA">
        <w:rPr>
          <w:rFonts w:ascii="Times New Roman" w:eastAsia="Times New Roman" w:hAnsi="Times New Roman" w:cs="Times New Roman"/>
          <w:color w:val="000000" w:themeColor="text1"/>
          <w:sz w:val="24"/>
          <w:szCs w:val="24"/>
        </w:rPr>
        <w:t>;</w:t>
      </w:r>
      <w:r w:rsidR="00A53B8F" w:rsidRPr="00393BBA">
        <w:rPr>
          <w:rFonts w:ascii="Times New Roman" w:eastAsia="Times New Roman" w:hAnsi="Times New Roman" w:cs="Times New Roman"/>
          <w:color w:val="000000" w:themeColor="text1"/>
          <w:sz w:val="24"/>
          <w:szCs w:val="24"/>
        </w:rPr>
        <w:t xml:space="preserve"> Bakanlık ve Rektörlüğün görüş ve onayına sunulur.</w:t>
      </w:r>
    </w:p>
    <w:p w14:paraId="6C34E748" w14:textId="77777777" w:rsidR="00864238" w:rsidRPr="00393BBA" w:rsidRDefault="00A53B8F" w:rsidP="00CD2434">
      <w:pPr>
        <w:tabs>
          <w:tab w:val="left" w:pos="567"/>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(6) Birlikte kullanımdaki sağlık tesisinde</w:t>
      </w:r>
      <w:r w:rsidR="001576C7"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aşağıdaki bentlerde belirtilen üniversite personelinden Rektörün/Dekanın görüşü alınmak suretiyle Başhekim tarafından bireysel sözleşme imzalananlar ile Sağlık Bakanlığı personeli çalışır; </w:t>
      </w:r>
    </w:p>
    <w:p w14:paraId="4499AA32" w14:textId="77777777" w:rsidR="005228F1"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a</w:t>
      </w:r>
      <w:r w:rsidRPr="00393BBA">
        <w:rPr>
          <w:rFonts w:ascii="Times New Roman" w:eastAsia="Times New Roman" w:hAnsi="Times New Roman" w:cs="Times New Roman"/>
          <w:b/>
          <w:color w:val="000000" w:themeColor="text1"/>
          <w:sz w:val="24"/>
          <w:szCs w:val="24"/>
        </w:rPr>
        <w:t xml:space="preserve">) </w:t>
      </w:r>
      <w:r w:rsidRPr="00393BBA">
        <w:rPr>
          <w:rFonts w:ascii="Times New Roman" w:eastAsia="Times New Roman" w:hAnsi="Times New Roman" w:cs="Times New Roman"/>
          <w:color w:val="000000" w:themeColor="text1"/>
          <w:sz w:val="24"/>
          <w:szCs w:val="24"/>
        </w:rPr>
        <w:t>……………… Üniversitesi …………</w:t>
      </w:r>
      <w:proofErr w:type="gramStart"/>
      <w:r w:rsidRPr="00393BBA">
        <w:rPr>
          <w:rFonts w:ascii="Times New Roman" w:eastAsia="Times New Roman" w:hAnsi="Times New Roman" w:cs="Times New Roman"/>
          <w:color w:val="000000" w:themeColor="text1"/>
          <w:sz w:val="24"/>
          <w:szCs w:val="24"/>
        </w:rPr>
        <w:t>…….</w:t>
      </w:r>
      <w:proofErr w:type="gramEnd"/>
      <w:r w:rsidRPr="00393BBA">
        <w:rPr>
          <w:rFonts w:ascii="Times New Roman" w:eastAsia="Times New Roman" w:hAnsi="Times New Roman" w:cs="Times New Roman"/>
          <w:color w:val="000000" w:themeColor="text1"/>
          <w:sz w:val="24"/>
          <w:szCs w:val="24"/>
        </w:rPr>
        <w:t>Fakültesi öğretim elemanları</w:t>
      </w:r>
      <w:r w:rsidR="005228F1"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w:t>
      </w:r>
    </w:p>
    <w:p w14:paraId="56230F83" w14:textId="77777777" w:rsidR="00CF486E" w:rsidRPr="00393BBA" w:rsidRDefault="00CF486E"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b) ……………. Üniversitesinin tıp fakültesi ve diş hekimliği fakültesi dışındaki diğer üniversite öğretim elemanı ve personeli.</w:t>
      </w:r>
    </w:p>
    <w:p w14:paraId="1A16FC25" w14:textId="77777777" w:rsidR="00864238" w:rsidRPr="00393BBA" w:rsidRDefault="00CF486E"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c) </w:t>
      </w:r>
      <w:r w:rsidR="00A60D82" w:rsidRPr="00393BBA">
        <w:rPr>
          <w:rFonts w:ascii="Times New Roman" w:eastAsia="Times New Roman" w:hAnsi="Times New Roman" w:cs="Times New Roman"/>
          <w:color w:val="000000" w:themeColor="text1"/>
          <w:sz w:val="24"/>
          <w:szCs w:val="24"/>
        </w:rPr>
        <w:t>İlgili mevzuatına göre</w:t>
      </w:r>
      <w:r w:rsidR="00A53B8F" w:rsidRPr="00393BBA">
        <w:rPr>
          <w:rFonts w:ascii="Times New Roman" w:eastAsia="Times New Roman" w:hAnsi="Times New Roman" w:cs="Times New Roman"/>
          <w:color w:val="000000" w:themeColor="text1"/>
          <w:sz w:val="24"/>
          <w:szCs w:val="24"/>
        </w:rPr>
        <w:t xml:space="preserve"> </w:t>
      </w:r>
      <w:r w:rsidR="00A60D82" w:rsidRPr="00393BBA">
        <w:rPr>
          <w:rFonts w:ascii="Times New Roman" w:eastAsia="Times New Roman" w:hAnsi="Times New Roman" w:cs="Times New Roman"/>
          <w:color w:val="000000" w:themeColor="text1"/>
          <w:sz w:val="24"/>
          <w:szCs w:val="24"/>
        </w:rPr>
        <w:t xml:space="preserve">kadrolu ve sözleşmeli olarak </w:t>
      </w:r>
      <w:r w:rsidR="00A53B8F" w:rsidRPr="00393BBA">
        <w:rPr>
          <w:rFonts w:ascii="Times New Roman" w:eastAsia="Times New Roman" w:hAnsi="Times New Roman" w:cs="Times New Roman"/>
          <w:color w:val="000000" w:themeColor="text1"/>
          <w:sz w:val="24"/>
          <w:szCs w:val="24"/>
        </w:rPr>
        <w:t>istih</w:t>
      </w:r>
      <w:r w:rsidR="00A60D82" w:rsidRPr="00393BBA">
        <w:rPr>
          <w:rFonts w:ascii="Times New Roman" w:eastAsia="Times New Roman" w:hAnsi="Times New Roman" w:cs="Times New Roman"/>
          <w:color w:val="000000" w:themeColor="text1"/>
          <w:sz w:val="24"/>
          <w:szCs w:val="24"/>
        </w:rPr>
        <w:t>dam edilen üniversite personeli.</w:t>
      </w:r>
    </w:p>
    <w:p w14:paraId="7ED3CBF6" w14:textId="77777777" w:rsidR="00864238" w:rsidRPr="00393BBA" w:rsidRDefault="00CF486E" w:rsidP="00CD2434">
      <w:pPr>
        <w:spacing w:before="60" w:after="60" w:line="240" w:lineRule="auto"/>
        <w:ind w:firstLine="709"/>
        <w:jc w:val="both"/>
        <w:rPr>
          <w:rFonts w:ascii="Times New Roman" w:eastAsia="Times New Roman" w:hAnsi="Times New Roman" w:cs="Times New Roman"/>
          <w:color w:val="000000" w:themeColor="text1"/>
          <w:sz w:val="24"/>
          <w:szCs w:val="24"/>
        </w:rPr>
      </w:pPr>
      <w:proofErr w:type="gramStart"/>
      <w:r w:rsidRPr="00393BBA">
        <w:rPr>
          <w:rFonts w:ascii="Times New Roman" w:eastAsia="Times New Roman" w:hAnsi="Times New Roman" w:cs="Times New Roman"/>
          <w:color w:val="000000" w:themeColor="text1"/>
          <w:sz w:val="24"/>
          <w:szCs w:val="24"/>
        </w:rPr>
        <w:lastRenderedPageBreak/>
        <w:t>ç</w:t>
      </w:r>
      <w:proofErr w:type="gramEnd"/>
      <w:r w:rsidR="00A53B8F" w:rsidRPr="00393BBA">
        <w:rPr>
          <w:rFonts w:ascii="Times New Roman" w:eastAsia="Times New Roman" w:hAnsi="Times New Roman" w:cs="Times New Roman"/>
          <w:color w:val="000000" w:themeColor="text1"/>
          <w:sz w:val="24"/>
          <w:szCs w:val="24"/>
        </w:rPr>
        <w:t>) Maliye Bakanlığı vizeli geçici ve daimi işçi statüsündeki üniversite personeli</w:t>
      </w:r>
      <w:r w:rsidR="005228F1" w:rsidRPr="00393BBA">
        <w:rPr>
          <w:rFonts w:ascii="Times New Roman" w:eastAsia="Times New Roman" w:hAnsi="Times New Roman" w:cs="Times New Roman"/>
          <w:color w:val="000000" w:themeColor="text1"/>
          <w:sz w:val="24"/>
          <w:szCs w:val="24"/>
        </w:rPr>
        <w:t>.</w:t>
      </w:r>
    </w:p>
    <w:p w14:paraId="1E44A93C" w14:textId="77777777" w:rsidR="005228F1"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d) </w:t>
      </w:r>
      <w:r w:rsidR="005228F1" w:rsidRPr="00393BBA">
        <w:rPr>
          <w:rFonts w:ascii="Times New Roman" w:eastAsia="Times New Roman" w:hAnsi="Times New Roman" w:cs="Times New Roman"/>
          <w:color w:val="000000" w:themeColor="text1"/>
          <w:sz w:val="24"/>
          <w:szCs w:val="24"/>
        </w:rPr>
        <w:t>Sağlık Bakanlığı personeli.</w:t>
      </w:r>
    </w:p>
    <w:p w14:paraId="4B1D28DB" w14:textId="77777777" w:rsidR="005228F1" w:rsidRPr="00393BBA" w:rsidRDefault="00CF486E"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e)</w:t>
      </w:r>
      <w:r w:rsidR="005228F1" w:rsidRPr="00393BBA">
        <w:rPr>
          <w:rFonts w:ascii="Times New Roman" w:eastAsia="Times New Roman" w:hAnsi="Times New Roman" w:cs="Times New Roman"/>
          <w:color w:val="000000" w:themeColor="text1"/>
          <w:sz w:val="24"/>
          <w:szCs w:val="24"/>
        </w:rPr>
        <w:t xml:space="preserve"> Uzmanlık öğrencileri. </w:t>
      </w:r>
    </w:p>
    <w:p w14:paraId="38B52D08"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(7) Birlikte kullanılacak sağlık tesislerine ait özellikli planlama gerektiren sağlık hizmet birimleri ve planlamaya tâbi tıbbi ekipman yatırımlarında, tıp/diş hekimliği fakültesi ya da tıpta ve diş hekimliğinde uzmanlık öğrencilerinin eğitimleri ile ilgili standartları gereği rektörlüğün görüşleri alınır ve Bakanlıkça belirlenmiş olan sağlık planlamaları çerçevesinde işlem tesis edilir.</w:t>
      </w:r>
    </w:p>
    <w:p w14:paraId="198D4CB9"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(8) Sağlık tesisindeki, Bakanlıkça yapılan sağlık hizmet planlamasına göre belirlenmiş olan kapasiteyi aşabilecek nitelikteki bina, fiziki altyapı ve benzeri yatırım talepleri, fakültenin gelişimi ve standartları dikkate alınarak değerlendirilir. Eğitim hizmetlerinin yürütülmesi</w:t>
      </w:r>
      <w:r w:rsidR="00F14E10" w:rsidRPr="00393BBA">
        <w:rPr>
          <w:rFonts w:ascii="Times New Roman" w:eastAsia="Times New Roman" w:hAnsi="Times New Roman" w:cs="Times New Roman"/>
          <w:color w:val="000000" w:themeColor="text1"/>
          <w:sz w:val="24"/>
          <w:szCs w:val="24"/>
        </w:rPr>
        <w:t xml:space="preserve"> için gereken</w:t>
      </w:r>
      <w:r w:rsidRPr="00393BBA">
        <w:rPr>
          <w:rFonts w:ascii="Times New Roman" w:eastAsia="Times New Roman" w:hAnsi="Times New Roman" w:cs="Times New Roman"/>
          <w:color w:val="000000" w:themeColor="text1"/>
          <w:sz w:val="24"/>
          <w:szCs w:val="24"/>
        </w:rPr>
        <w:t xml:space="preserve"> fiziksel mekânların oluşturulması ve eğitim materyallerinin temininden başhekim sorumludur.</w:t>
      </w:r>
    </w:p>
    <w:p w14:paraId="5CC50D41"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(9) Sağlık tesisinde yeni yapılan binalar, biriml</w:t>
      </w:r>
      <w:r w:rsidR="00B722A8" w:rsidRPr="00393BBA">
        <w:rPr>
          <w:rFonts w:ascii="Times New Roman" w:eastAsia="Times New Roman" w:hAnsi="Times New Roman" w:cs="Times New Roman"/>
          <w:color w:val="000000" w:themeColor="text1"/>
          <w:sz w:val="24"/>
          <w:szCs w:val="24"/>
        </w:rPr>
        <w:t>er ve düzenlemelerin ilgili ana</w:t>
      </w:r>
      <w:r w:rsidRPr="00393BBA">
        <w:rPr>
          <w:rFonts w:ascii="Times New Roman" w:eastAsia="Times New Roman" w:hAnsi="Times New Roman" w:cs="Times New Roman"/>
          <w:color w:val="000000" w:themeColor="text1"/>
          <w:sz w:val="24"/>
          <w:szCs w:val="24"/>
        </w:rPr>
        <w:t>bilim dalı formatına uygun yapılması hususundak</w:t>
      </w:r>
      <w:r w:rsidR="00483D9E" w:rsidRPr="00393BBA">
        <w:rPr>
          <w:rFonts w:ascii="Times New Roman" w:eastAsia="Times New Roman" w:hAnsi="Times New Roman" w:cs="Times New Roman"/>
          <w:color w:val="000000" w:themeColor="text1"/>
          <w:sz w:val="24"/>
          <w:szCs w:val="24"/>
        </w:rPr>
        <w:t xml:space="preserve">i Üniversite talepleri Bakanlık </w:t>
      </w:r>
      <w:r w:rsidR="0009690A" w:rsidRPr="00393BBA">
        <w:rPr>
          <w:rFonts w:ascii="Times New Roman" w:eastAsia="Times New Roman" w:hAnsi="Times New Roman" w:cs="Times New Roman"/>
          <w:color w:val="000000" w:themeColor="text1"/>
          <w:sz w:val="24"/>
          <w:szCs w:val="24"/>
        </w:rPr>
        <w:t>tarafından değerlendirilir.</w:t>
      </w:r>
    </w:p>
    <w:p w14:paraId="0E9A4B5C"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(10) Birlikte kullanımdaki sağlık tesislerinde sunulacak sağlık hizmetleri</w:t>
      </w:r>
      <w:r w:rsidR="00C213F9"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Başhekimin yetki ve sorumluluğundadır.</w:t>
      </w:r>
    </w:p>
    <w:p w14:paraId="5049CC9B" w14:textId="77777777" w:rsidR="00864238" w:rsidRPr="00393BBA" w:rsidRDefault="00864238" w:rsidP="00CD2434">
      <w:pPr>
        <w:spacing w:before="60" w:after="60" w:line="240" w:lineRule="auto"/>
        <w:ind w:firstLine="709"/>
        <w:jc w:val="both"/>
        <w:rPr>
          <w:rFonts w:ascii="Times New Roman" w:eastAsia="Times New Roman" w:hAnsi="Times New Roman" w:cs="Times New Roman"/>
          <w:color w:val="000000" w:themeColor="text1"/>
          <w:sz w:val="24"/>
          <w:szCs w:val="24"/>
        </w:rPr>
      </w:pPr>
    </w:p>
    <w:p w14:paraId="3A3B3B63"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Sağlık tesisinin işletilmesi</w:t>
      </w:r>
    </w:p>
    <w:p w14:paraId="0D622015" w14:textId="77777777" w:rsidR="00864238" w:rsidRPr="00393BBA" w:rsidRDefault="00A53B8F" w:rsidP="00CD2434">
      <w:pPr>
        <w:spacing w:before="60" w:after="60" w:line="240" w:lineRule="auto"/>
        <w:ind w:firstLine="709"/>
        <w:jc w:val="both"/>
        <w:rPr>
          <w:rFonts w:ascii="Times New Roman" w:eastAsia="Times New Roman" w:hAnsi="Times New Roman" w:cs="Times New Roman"/>
          <w:strike/>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7- </w:t>
      </w:r>
      <w:r w:rsidRPr="00393BBA">
        <w:rPr>
          <w:rFonts w:ascii="Times New Roman" w:eastAsia="Times New Roman" w:hAnsi="Times New Roman" w:cs="Times New Roman"/>
          <w:color w:val="000000" w:themeColor="text1"/>
          <w:sz w:val="24"/>
          <w:szCs w:val="24"/>
        </w:rPr>
        <w:t>(1) Bu protokol kapsamındaki sağlık tesisi, Bakanlığın tâbi olduğu mevzuat uyarınca işletilir.</w:t>
      </w:r>
    </w:p>
    <w:p w14:paraId="08757450" w14:textId="77777777" w:rsidR="000160F3" w:rsidRPr="00393BBA" w:rsidRDefault="00F475AC" w:rsidP="00F475AC">
      <w:pPr>
        <w:tabs>
          <w:tab w:val="left" w:pos="566"/>
          <w:tab w:val="left" w:pos="709"/>
          <w:tab w:val="left" w:pos="851"/>
        </w:tabs>
        <w:spacing w:before="60" w:after="6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53B8F" w:rsidRPr="00393BBA">
        <w:rPr>
          <w:rFonts w:ascii="Times New Roman" w:eastAsia="Times New Roman" w:hAnsi="Times New Roman" w:cs="Times New Roman"/>
          <w:color w:val="000000" w:themeColor="text1"/>
          <w:sz w:val="24"/>
          <w:szCs w:val="24"/>
        </w:rPr>
        <w:t xml:space="preserve"> (2) Bu protokol kapsamındaki sağlık tesislerinde üretilen mal ve hizmetlere ait faturalandırma işlemleri, gelir ve giderlerin takibi ve muhasebe kayıtları</w:t>
      </w:r>
      <w:r w:rsidR="000160F3" w:rsidRPr="00393BBA">
        <w:rPr>
          <w:rFonts w:ascii="Times New Roman" w:eastAsia="Times New Roman" w:hAnsi="Times New Roman" w:cs="Times New Roman"/>
          <w:color w:val="000000" w:themeColor="text1"/>
          <w:sz w:val="24"/>
          <w:szCs w:val="24"/>
        </w:rPr>
        <w:t>,</w:t>
      </w:r>
      <w:r w:rsidR="00A53B8F" w:rsidRPr="00393BBA">
        <w:rPr>
          <w:rFonts w:ascii="Times New Roman" w:eastAsia="Times New Roman" w:hAnsi="Times New Roman" w:cs="Times New Roman"/>
          <w:color w:val="000000" w:themeColor="text1"/>
          <w:sz w:val="24"/>
          <w:szCs w:val="24"/>
        </w:rPr>
        <w:t xml:space="preserve"> ilgili mevzuata uygun olarak İl Sağlık Müdürlüğü ve/veya sağlık tesisi bünyesinde oluşturulan muhasebe birimi tarafından gerçekleştirilir. </w:t>
      </w:r>
    </w:p>
    <w:p w14:paraId="1CFBDAC2" w14:textId="77777777" w:rsidR="00864238" w:rsidRPr="00393BBA" w:rsidRDefault="000160F3" w:rsidP="00CD2434">
      <w:pPr>
        <w:tabs>
          <w:tab w:val="left" w:pos="566"/>
          <w:tab w:val="left" w:pos="851"/>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(3) </w:t>
      </w:r>
      <w:r w:rsidR="00A53B8F" w:rsidRPr="00393BBA">
        <w:rPr>
          <w:rFonts w:ascii="Times New Roman" w:eastAsia="Times New Roman" w:hAnsi="Times New Roman" w:cs="Times New Roman"/>
          <w:color w:val="000000" w:themeColor="text1"/>
          <w:sz w:val="24"/>
          <w:szCs w:val="24"/>
        </w:rPr>
        <w:t xml:space="preserve">Birlikte kullanılan sağlık tesislerinin otomasyon sistemine entegrasyonu ile Sosyal Güvenlik Kurumu bilgi işlem sistemine (MEDULA) bildirimi </w:t>
      </w:r>
      <w:r w:rsidRPr="00393BBA">
        <w:rPr>
          <w:rFonts w:ascii="Times New Roman" w:eastAsia="Times New Roman" w:hAnsi="Times New Roman" w:cs="Times New Roman"/>
          <w:color w:val="000000" w:themeColor="text1"/>
          <w:sz w:val="24"/>
          <w:szCs w:val="24"/>
        </w:rPr>
        <w:t>birlikte kullanıma</w:t>
      </w:r>
      <w:r w:rsidR="00A53B8F" w:rsidRPr="00393BBA">
        <w:rPr>
          <w:rFonts w:ascii="Times New Roman" w:eastAsia="Times New Roman" w:hAnsi="Times New Roman" w:cs="Times New Roman"/>
          <w:color w:val="000000" w:themeColor="text1"/>
          <w:sz w:val="24"/>
          <w:szCs w:val="24"/>
        </w:rPr>
        <w:t xml:space="preserve"> uygun olarak yapılır. </w:t>
      </w:r>
    </w:p>
    <w:p w14:paraId="05041913"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w:t>
      </w:r>
      <w:r w:rsidR="000160F3" w:rsidRPr="00393BBA">
        <w:rPr>
          <w:rFonts w:ascii="Times New Roman" w:eastAsia="Times New Roman" w:hAnsi="Times New Roman" w:cs="Times New Roman"/>
          <w:color w:val="000000" w:themeColor="text1"/>
          <w:sz w:val="24"/>
          <w:szCs w:val="24"/>
        </w:rPr>
        <w:t>4</w:t>
      </w:r>
      <w:r w:rsidRPr="00393BBA">
        <w:rPr>
          <w:rFonts w:ascii="Times New Roman" w:eastAsia="Times New Roman" w:hAnsi="Times New Roman" w:cs="Times New Roman"/>
          <w:color w:val="000000" w:themeColor="text1"/>
          <w:sz w:val="24"/>
          <w:szCs w:val="24"/>
        </w:rPr>
        <w:t xml:space="preserve">) Sağlık tesisindeki her türlü sağlık ve destek hizmeti, üniversite </w:t>
      </w:r>
      <w:r w:rsidR="000160F3" w:rsidRPr="00393BBA">
        <w:rPr>
          <w:rFonts w:ascii="Times New Roman" w:eastAsia="Times New Roman" w:hAnsi="Times New Roman" w:cs="Times New Roman"/>
          <w:color w:val="000000" w:themeColor="text1"/>
          <w:sz w:val="24"/>
          <w:szCs w:val="24"/>
        </w:rPr>
        <w:t xml:space="preserve">öğretim elemanları ve diğer </w:t>
      </w:r>
      <w:r w:rsidRPr="00393BBA">
        <w:rPr>
          <w:rFonts w:ascii="Times New Roman" w:eastAsia="Times New Roman" w:hAnsi="Times New Roman" w:cs="Times New Roman"/>
          <w:color w:val="000000" w:themeColor="text1"/>
          <w:sz w:val="24"/>
          <w:szCs w:val="24"/>
        </w:rPr>
        <w:t>personelinin sağlık hizmeti sunumu da dâhil olmak üzere Başhekimin sorumluluğundadır. Başhekim, eğitim ve sağlık hizmetlerinin aksamadan ve verimli şekilde yürütülmesi için</w:t>
      </w:r>
      <w:r w:rsidR="000160F3"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ilgili mevzuat çerçevesinde</w:t>
      </w:r>
      <w:r w:rsidR="000160F3"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her türlü tedbiri almaya yetkilidir ve bu konuda dekan ile </w:t>
      </w:r>
      <w:proofErr w:type="gramStart"/>
      <w:r w:rsidR="001576C7" w:rsidRPr="00393BBA">
        <w:rPr>
          <w:rFonts w:ascii="Times New Roman" w:eastAsia="Times New Roman" w:hAnsi="Times New Roman" w:cs="Times New Roman"/>
          <w:color w:val="000000" w:themeColor="text1"/>
          <w:sz w:val="24"/>
          <w:szCs w:val="24"/>
        </w:rPr>
        <w:t>işbirliği</w:t>
      </w:r>
      <w:proofErr w:type="gramEnd"/>
      <w:r w:rsidRPr="00393BBA">
        <w:rPr>
          <w:rFonts w:ascii="Times New Roman" w:eastAsia="Times New Roman" w:hAnsi="Times New Roman" w:cs="Times New Roman"/>
          <w:color w:val="000000" w:themeColor="text1"/>
          <w:sz w:val="24"/>
          <w:szCs w:val="24"/>
        </w:rPr>
        <w:t xml:space="preserve"> içinde çalışır.</w:t>
      </w:r>
    </w:p>
    <w:p w14:paraId="0942A427"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w:t>
      </w:r>
      <w:r w:rsidR="000160F3" w:rsidRPr="00393BBA">
        <w:rPr>
          <w:rFonts w:ascii="Times New Roman" w:eastAsia="Times New Roman" w:hAnsi="Times New Roman" w:cs="Times New Roman"/>
          <w:color w:val="000000" w:themeColor="text1"/>
          <w:sz w:val="24"/>
          <w:szCs w:val="24"/>
        </w:rPr>
        <w:t>5</w:t>
      </w:r>
      <w:r w:rsidRPr="00393BBA">
        <w:rPr>
          <w:rFonts w:ascii="Times New Roman" w:eastAsia="Times New Roman" w:hAnsi="Times New Roman" w:cs="Times New Roman"/>
          <w:color w:val="000000" w:themeColor="text1"/>
          <w:sz w:val="24"/>
          <w:szCs w:val="24"/>
        </w:rPr>
        <w:t>)</w:t>
      </w:r>
      <w:r w:rsidR="001576C7" w:rsidRPr="00393BBA">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Bu protokol kapsamındaki sağlık tesisinde görevli personel, öğretim elemanları ile eğitim görevlileri</w:t>
      </w:r>
      <w:r w:rsidR="000160F3" w:rsidRPr="00393BBA">
        <w:rPr>
          <w:rFonts w:ascii="Times New Roman" w:eastAsia="Times New Roman" w:hAnsi="Times New Roman" w:cs="Times New Roman"/>
          <w:color w:val="000000" w:themeColor="text1"/>
          <w:sz w:val="24"/>
          <w:szCs w:val="24"/>
        </w:rPr>
        <w:t xml:space="preserve"> ve başasistanlar</w:t>
      </w:r>
      <w:r w:rsidRPr="00393BBA">
        <w:rPr>
          <w:rFonts w:ascii="Times New Roman" w:eastAsia="Times New Roman" w:hAnsi="Times New Roman" w:cs="Times New Roman"/>
          <w:color w:val="000000" w:themeColor="text1"/>
          <w:sz w:val="24"/>
          <w:szCs w:val="24"/>
        </w:rPr>
        <w:t xml:space="preserve"> dâhil tüm tabipler</w:t>
      </w:r>
      <w:r w:rsidR="000160F3"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eğitim ve araştırma faaliyetlerinin yanında, ilgili mevzuatında öngörülen nöbetler</w:t>
      </w:r>
      <w:r w:rsidR="00430569" w:rsidRPr="00393BBA">
        <w:rPr>
          <w:rFonts w:ascii="Times New Roman" w:eastAsia="Times New Roman" w:hAnsi="Times New Roman" w:cs="Times New Roman"/>
          <w:color w:val="000000" w:themeColor="text1"/>
          <w:sz w:val="24"/>
          <w:szCs w:val="24"/>
        </w:rPr>
        <w:t>le birlikte</w:t>
      </w:r>
      <w:r w:rsidRPr="00393BBA">
        <w:rPr>
          <w:rFonts w:ascii="Times New Roman" w:eastAsia="Times New Roman" w:hAnsi="Times New Roman" w:cs="Times New Roman"/>
          <w:color w:val="000000" w:themeColor="text1"/>
          <w:sz w:val="24"/>
          <w:szCs w:val="24"/>
        </w:rPr>
        <w:t xml:space="preserve">, sağlık hizmetlerinin aksatılmadan sürekli </w:t>
      </w:r>
      <w:r w:rsidR="00430569" w:rsidRPr="00393BBA">
        <w:rPr>
          <w:rFonts w:ascii="Times New Roman" w:eastAsia="Times New Roman" w:hAnsi="Times New Roman" w:cs="Times New Roman"/>
          <w:color w:val="000000" w:themeColor="text1"/>
          <w:sz w:val="24"/>
          <w:szCs w:val="24"/>
        </w:rPr>
        <w:t xml:space="preserve">ve etkin </w:t>
      </w:r>
      <w:r w:rsidRPr="00393BBA">
        <w:rPr>
          <w:rFonts w:ascii="Times New Roman" w:eastAsia="Times New Roman" w:hAnsi="Times New Roman" w:cs="Times New Roman"/>
          <w:color w:val="000000" w:themeColor="text1"/>
          <w:sz w:val="24"/>
          <w:szCs w:val="24"/>
        </w:rPr>
        <w:t>bir şekilde yürütülmesine yönelik çalışmaları yerine getirmekle yükümlüdürler.</w:t>
      </w:r>
    </w:p>
    <w:p w14:paraId="5CA03320" w14:textId="77777777" w:rsidR="00864238" w:rsidRPr="00393BBA" w:rsidRDefault="00864238" w:rsidP="00CD2434">
      <w:pPr>
        <w:spacing w:before="60" w:after="60" w:line="240" w:lineRule="auto"/>
        <w:ind w:firstLine="709"/>
        <w:jc w:val="both"/>
        <w:rPr>
          <w:rFonts w:ascii="Times New Roman" w:eastAsia="Times New Roman" w:hAnsi="Times New Roman" w:cs="Times New Roman"/>
          <w:color w:val="000000" w:themeColor="text1"/>
          <w:sz w:val="24"/>
          <w:szCs w:val="24"/>
        </w:rPr>
      </w:pPr>
    </w:p>
    <w:p w14:paraId="08D62CFE"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Eğitim ve araştırma faaliyetleri</w:t>
      </w:r>
    </w:p>
    <w:p w14:paraId="1B88C200"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8- </w:t>
      </w:r>
      <w:r w:rsidRPr="00393BBA">
        <w:rPr>
          <w:rFonts w:ascii="Times New Roman" w:eastAsia="Times New Roman" w:hAnsi="Times New Roman" w:cs="Times New Roman"/>
          <w:color w:val="000000" w:themeColor="text1"/>
          <w:sz w:val="24"/>
          <w:szCs w:val="24"/>
        </w:rPr>
        <w:t xml:space="preserve">(1) Bu protokol kapsamındaki sağlık tesislerinde; Bakanlık uzmanlık öğrencilerinin eğitimi de dahil olmak üzere tıpta ve diş hekimliğinde uzmanlık mevzuatına göre verilecek eğitimler ile ön lisans, lisans ve lisansüstü eğitimler, ilgili mevzuata uygun olarak dekanın yetki ve sorumluluğunda yürütülür. </w:t>
      </w:r>
    </w:p>
    <w:p w14:paraId="6887368A" w14:textId="77777777" w:rsidR="00864238" w:rsidRPr="00393BBA" w:rsidRDefault="00A53B8F" w:rsidP="00CD2434">
      <w:pPr>
        <w:shd w:val="clear" w:color="auto" w:fill="FFFFFF"/>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(2) Dekan ve Başhekim, eğitim, araştırma ve sağlık hizmetlerini aksatmayacak şekilde </w:t>
      </w:r>
      <w:proofErr w:type="gramStart"/>
      <w:r w:rsidRPr="00393BBA">
        <w:rPr>
          <w:rFonts w:ascii="Times New Roman" w:eastAsia="Times New Roman" w:hAnsi="Times New Roman" w:cs="Times New Roman"/>
          <w:color w:val="000000" w:themeColor="text1"/>
          <w:sz w:val="24"/>
          <w:szCs w:val="24"/>
        </w:rPr>
        <w:t>işbirliği</w:t>
      </w:r>
      <w:proofErr w:type="gramEnd"/>
      <w:r w:rsidRPr="00393BBA">
        <w:rPr>
          <w:rFonts w:ascii="Times New Roman" w:eastAsia="Times New Roman" w:hAnsi="Times New Roman" w:cs="Times New Roman"/>
          <w:color w:val="000000" w:themeColor="text1"/>
          <w:sz w:val="24"/>
          <w:szCs w:val="24"/>
        </w:rPr>
        <w:t xml:space="preserve"> içinde çalışarak gerekli tedbirlerin alınmasından ve planlamaların yapılmasından sorumludur. </w:t>
      </w:r>
    </w:p>
    <w:p w14:paraId="26444358"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(3) Başhekimin sağlık hizmetlerini aksatmadan yürütebilme</w:t>
      </w:r>
      <w:r w:rsidR="00CD2434" w:rsidRPr="00393BBA">
        <w:rPr>
          <w:rFonts w:ascii="Times New Roman" w:eastAsia="Times New Roman" w:hAnsi="Times New Roman" w:cs="Times New Roman"/>
          <w:color w:val="000000" w:themeColor="text1"/>
          <w:sz w:val="24"/>
          <w:szCs w:val="24"/>
        </w:rPr>
        <w:t>si ve planlama yapabilmesi için</w:t>
      </w:r>
      <w:r w:rsidRPr="00393BBA">
        <w:rPr>
          <w:rFonts w:ascii="Times New Roman" w:eastAsia="Times New Roman" w:hAnsi="Times New Roman" w:cs="Times New Roman"/>
          <w:color w:val="000000" w:themeColor="text1"/>
          <w:sz w:val="24"/>
          <w:szCs w:val="24"/>
        </w:rPr>
        <w:t xml:space="preserve"> Dekanlık, eğitim görevlilerinin ve öğretim elemanlarının, öğrenci ve araştırma görevlileri için hazırlanan yıllık eğitim ve araştırma programını Başhekime bildirir</w:t>
      </w:r>
      <w:r w:rsidR="00B956A7"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Başhekim bu programa uygun olarak eğitim görevlilerinin, </w:t>
      </w:r>
      <w:r w:rsidR="00CD2434" w:rsidRPr="00393BBA">
        <w:rPr>
          <w:rFonts w:ascii="Times New Roman" w:eastAsia="Times New Roman" w:hAnsi="Times New Roman" w:cs="Times New Roman"/>
          <w:color w:val="000000" w:themeColor="text1"/>
          <w:sz w:val="24"/>
          <w:szCs w:val="24"/>
        </w:rPr>
        <w:t xml:space="preserve">başasistanların, </w:t>
      </w:r>
      <w:r w:rsidRPr="00393BBA">
        <w:rPr>
          <w:rFonts w:ascii="Times New Roman" w:eastAsia="Times New Roman" w:hAnsi="Times New Roman" w:cs="Times New Roman"/>
          <w:color w:val="000000" w:themeColor="text1"/>
          <w:sz w:val="24"/>
          <w:szCs w:val="24"/>
        </w:rPr>
        <w:t>öğretim elemanlarının ve uzmanların aylık randevu</w:t>
      </w:r>
      <w:r w:rsidR="00CD2434" w:rsidRPr="00393BBA">
        <w:rPr>
          <w:rFonts w:ascii="Times New Roman" w:eastAsia="Times New Roman" w:hAnsi="Times New Roman" w:cs="Times New Roman"/>
          <w:color w:val="000000" w:themeColor="text1"/>
          <w:sz w:val="24"/>
          <w:szCs w:val="24"/>
        </w:rPr>
        <w:t>lu</w:t>
      </w:r>
      <w:r w:rsidRPr="00393BBA">
        <w:rPr>
          <w:rFonts w:ascii="Times New Roman" w:eastAsia="Times New Roman" w:hAnsi="Times New Roman" w:cs="Times New Roman"/>
          <w:color w:val="000000" w:themeColor="text1"/>
          <w:sz w:val="24"/>
          <w:szCs w:val="24"/>
        </w:rPr>
        <w:t xml:space="preserve"> çalışma sistemindeki MHRS çalışmalarını planlar. Eğitim ve araştırma programında değişiklik olması halinde</w:t>
      </w:r>
      <w:r w:rsidR="00CD2434"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bu durum Dekan tarafından Başhekime en az bir hafta önce bildirilir. Başhekim de Sağlık Bakanlığı kadrosunda olup eğitim faaliyetlerinde görevli olan eğitim görevlisi ve başasistanların çalışma planında bir değişiklik olması halinde en az bir hafta önce Dekanlığa bilgi verir.</w:t>
      </w:r>
    </w:p>
    <w:p w14:paraId="23D8606F"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lastRenderedPageBreak/>
        <w:t xml:space="preserve">(4) Dekan, her </w:t>
      </w:r>
      <w:r w:rsidR="00BD673F" w:rsidRPr="00393BBA">
        <w:rPr>
          <w:rFonts w:ascii="Times New Roman" w:eastAsia="Times New Roman" w:hAnsi="Times New Roman" w:cs="Times New Roman"/>
          <w:color w:val="000000" w:themeColor="text1"/>
          <w:sz w:val="24"/>
          <w:szCs w:val="24"/>
        </w:rPr>
        <w:t>yıl</w:t>
      </w:r>
      <w:r w:rsidR="00483D9E" w:rsidRPr="00393BBA">
        <w:rPr>
          <w:rFonts w:ascii="Times New Roman" w:eastAsia="Times New Roman" w:hAnsi="Times New Roman" w:cs="Times New Roman"/>
          <w:color w:val="000000" w:themeColor="text1"/>
          <w:sz w:val="24"/>
          <w:szCs w:val="24"/>
        </w:rPr>
        <w:t xml:space="preserve"> </w:t>
      </w:r>
      <w:r w:rsidR="00BD673F" w:rsidRPr="00393BBA">
        <w:rPr>
          <w:rFonts w:ascii="Times New Roman" w:eastAsia="Times New Roman" w:hAnsi="Times New Roman" w:cs="Times New Roman"/>
          <w:color w:val="000000" w:themeColor="text1"/>
          <w:sz w:val="24"/>
          <w:szCs w:val="24"/>
        </w:rPr>
        <w:t>sonunda</w:t>
      </w:r>
      <w:r w:rsidRPr="00393BBA">
        <w:rPr>
          <w:rFonts w:ascii="Times New Roman" w:eastAsia="Times New Roman" w:hAnsi="Times New Roman" w:cs="Times New Roman"/>
          <w:color w:val="000000" w:themeColor="text1"/>
          <w:sz w:val="24"/>
          <w:szCs w:val="24"/>
        </w:rPr>
        <w:t xml:space="preserve"> eğitim programına uyum</w:t>
      </w:r>
      <w:r w:rsidR="009F0C87" w:rsidRPr="00393BBA">
        <w:rPr>
          <w:rFonts w:ascii="Times New Roman" w:eastAsia="Times New Roman" w:hAnsi="Times New Roman" w:cs="Times New Roman"/>
          <w:color w:val="000000" w:themeColor="text1"/>
          <w:sz w:val="24"/>
          <w:szCs w:val="24"/>
        </w:rPr>
        <w:t xml:space="preserve"> değerlendirmesini Başhekime</w:t>
      </w:r>
      <w:r w:rsidRPr="00393BBA">
        <w:rPr>
          <w:rFonts w:ascii="Times New Roman" w:eastAsia="Times New Roman" w:hAnsi="Times New Roman" w:cs="Times New Roman"/>
          <w:color w:val="000000" w:themeColor="text1"/>
          <w:sz w:val="24"/>
          <w:szCs w:val="24"/>
        </w:rPr>
        <w:t xml:space="preserve">; Başhekim </w:t>
      </w:r>
      <w:proofErr w:type="gramStart"/>
      <w:r w:rsidRPr="00393BBA">
        <w:rPr>
          <w:rFonts w:ascii="Times New Roman" w:eastAsia="Times New Roman" w:hAnsi="Times New Roman" w:cs="Times New Roman"/>
          <w:color w:val="000000" w:themeColor="text1"/>
          <w:sz w:val="24"/>
          <w:szCs w:val="24"/>
        </w:rPr>
        <w:t>de,</w:t>
      </w:r>
      <w:proofErr w:type="gramEnd"/>
      <w:r w:rsidRPr="00393BBA">
        <w:rPr>
          <w:rFonts w:ascii="Times New Roman" w:eastAsia="Times New Roman" w:hAnsi="Times New Roman" w:cs="Times New Roman"/>
          <w:color w:val="000000" w:themeColor="text1"/>
          <w:sz w:val="24"/>
          <w:szCs w:val="24"/>
        </w:rPr>
        <w:t xml:space="preserve"> yıl</w:t>
      </w:r>
      <w:r w:rsidR="00483D9E" w:rsidRPr="00393BBA">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 xml:space="preserve">sonunda performans hedeflerine ulaşmadaki başarı değerlendirmesini </w:t>
      </w:r>
      <w:r w:rsidR="009F0C87" w:rsidRPr="00393BBA">
        <w:rPr>
          <w:rFonts w:ascii="Times New Roman" w:eastAsia="Times New Roman" w:hAnsi="Times New Roman" w:cs="Times New Roman"/>
          <w:color w:val="000000" w:themeColor="text1"/>
          <w:sz w:val="24"/>
          <w:szCs w:val="24"/>
        </w:rPr>
        <w:t xml:space="preserve">Dekana </w:t>
      </w:r>
      <w:r w:rsidRPr="00393BBA">
        <w:rPr>
          <w:rFonts w:ascii="Times New Roman" w:eastAsia="Times New Roman" w:hAnsi="Times New Roman" w:cs="Times New Roman"/>
          <w:color w:val="000000" w:themeColor="text1"/>
          <w:sz w:val="24"/>
          <w:szCs w:val="24"/>
        </w:rPr>
        <w:t xml:space="preserve">karşılıklı olarak </w:t>
      </w:r>
      <w:r w:rsidR="009F0C87" w:rsidRPr="00393BBA">
        <w:rPr>
          <w:rFonts w:ascii="Times New Roman" w:eastAsia="Times New Roman" w:hAnsi="Times New Roman" w:cs="Times New Roman"/>
          <w:color w:val="000000" w:themeColor="text1"/>
          <w:sz w:val="24"/>
          <w:szCs w:val="24"/>
        </w:rPr>
        <w:t>bildirir.</w:t>
      </w:r>
    </w:p>
    <w:p w14:paraId="3EF85785"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vertAlign w:val="superscript"/>
        </w:rPr>
      </w:pPr>
      <w:r w:rsidRPr="00393BBA">
        <w:rPr>
          <w:rFonts w:ascii="Times New Roman" w:eastAsia="Times New Roman" w:hAnsi="Times New Roman" w:cs="Times New Roman"/>
          <w:color w:val="000000" w:themeColor="text1"/>
          <w:sz w:val="24"/>
          <w:szCs w:val="24"/>
        </w:rPr>
        <w:t>(5) Üniversitelerin sağlık uygulama ve araştırma merkezleri ile ağız ve diş sağlığı uygulama ve araştırma merkezlerinin uygulamaları</w:t>
      </w:r>
      <w:r w:rsidR="00766DB6"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üniversiteler tarafından işletilen</w:t>
      </w:r>
      <w:r w:rsidRPr="00393BBA">
        <w:rPr>
          <w:rFonts w:ascii="Times New Roman" w:eastAsia="Times New Roman" w:hAnsi="Times New Roman" w:cs="Times New Roman"/>
          <w:color w:val="000000" w:themeColor="text1"/>
          <w:sz w:val="24"/>
          <w:szCs w:val="24"/>
          <w:highlight w:val="yellow"/>
        </w:rPr>
        <w:t xml:space="preserve"> </w:t>
      </w:r>
      <w:r w:rsidRPr="00393BBA">
        <w:rPr>
          <w:rFonts w:ascii="Times New Roman" w:eastAsia="Times New Roman" w:hAnsi="Times New Roman" w:cs="Times New Roman"/>
          <w:color w:val="000000" w:themeColor="text1"/>
          <w:sz w:val="24"/>
          <w:szCs w:val="24"/>
        </w:rPr>
        <w:t>hastanelerde ve sağlık tesislerinde veyahut üniversitelerin birlikte kullanım protokolü imzaladığı hastanelerde veya sağlık tesislerinde yapılabilir.</w:t>
      </w:r>
    </w:p>
    <w:p w14:paraId="584250F2"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(6) Bu protokol kapsamındaki sağlık tesisinde görev yapan eğitim görevlileri ve başasistanlar ile öğretim elemanları mezuniyet sonrası eğitim yetki ve sorumluluğunu taşırlar. İhtiyaç duyulması halinde</w:t>
      </w:r>
      <w:r w:rsidR="001C7ED7"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dekan tarafından başhekimin görüşü alınarak mezuniyet öncesi eğitimlerde eğitim görevlilerine ve başasistanlara da sorumluluk verilebilir. </w:t>
      </w:r>
    </w:p>
    <w:p w14:paraId="032846A2" w14:textId="77777777" w:rsidR="00864238" w:rsidRPr="00393BBA" w:rsidRDefault="00F475AC" w:rsidP="00F475AC">
      <w:pPr>
        <w:spacing w:before="60" w:after="6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53B8F" w:rsidRPr="00393BBA">
        <w:rPr>
          <w:rFonts w:ascii="Times New Roman" w:eastAsia="Times New Roman" w:hAnsi="Times New Roman" w:cs="Times New Roman"/>
          <w:color w:val="000000" w:themeColor="text1"/>
          <w:sz w:val="24"/>
          <w:szCs w:val="24"/>
        </w:rPr>
        <w:t xml:space="preserve"> (7) Sağlık tesisinin düzenleyeceği kongre, sempozyum, konferans ve benzeri eğitim düzenlemelerinde eğitici talepleri Dekanlık görüşü alınarak sağlanır.</w:t>
      </w:r>
    </w:p>
    <w:p w14:paraId="3B2A6BD9" w14:textId="77777777" w:rsidR="00864238" w:rsidRPr="00393BBA" w:rsidRDefault="00864238" w:rsidP="00CD2434">
      <w:pPr>
        <w:spacing w:before="60" w:after="60" w:line="240" w:lineRule="auto"/>
        <w:ind w:firstLine="709"/>
        <w:jc w:val="both"/>
        <w:rPr>
          <w:rFonts w:ascii="Times New Roman" w:eastAsia="Times New Roman" w:hAnsi="Times New Roman" w:cs="Times New Roman"/>
          <w:color w:val="000000" w:themeColor="text1"/>
          <w:sz w:val="24"/>
          <w:szCs w:val="24"/>
        </w:rPr>
      </w:pPr>
    </w:p>
    <w:p w14:paraId="65784A1C" w14:textId="77777777" w:rsidR="00864238" w:rsidRPr="00393BBA" w:rsidRDefault="001C7ED7" w:rsidP="001C7ED7">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N</w:t>
      </w:r>
      <w:r w:rsidR="00A53B8F" w:rsidRPr="00393BBA">
        <w:rPr>
          <w:rFonts w:ascii="Times New Roman" w:eastAsia="Times New Roman" w:hAnsi="Times New Roman" w:cs="Times New Roman"/>
          <w:b/>
          <w:color w:val="000000" w:themeColor="text1"/>
          <w:sz w:val="24"/>
          <w:szCs w:val="24"/>
        </w:rPr>
        <w:t>öbet hizmetleri</w:t>
      </w:r>
      <w:r w:rsidRPr="00393BBA">
        <w:rPr>
          <w:rFonts w:ascii="Times New Roman" w:eastAsia="Times New Roman" w:hAnsi="Times New Roman" w:cs="Times New Roman"/>
          <w:b/>
          <w:color w:val="000000" w:themeColor="text1"/>
          <w:sz w:val="24"/>
          <w:szCs w:val="24"/>
        </w:rPr>
        <w:t xml:space="preserve"> ve konsültasyon</w:t>
      </w:r>
    </w:p>
    <w:p w14:paraId="52C002B1"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MADDE 9-</w:t>
      </w:r>
      <w:r w:rsidRPr="00393BBA">
        <w:rPr>
          <w:rFonts w:ascii="Times New Roman" w:eastAsia="Times New Roman" w:hAnsi="Times New Roman" w:cs="Times New Roman"/>
          <w:color w:val="000000" w:themeColor="text1"/>
          <w:sz w:val="24"/>
          <w:szCs w:val="24"/>
        </w:rPr>
        <w:t xml:space="preserve"> (1) Öğretim elemanları da dahil</w:t>
      </w:r>
      <w:r w:rsidR="001C7ED7"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bu protokol kapsamındaki sağlık tesisinde görevli tüm tabipler, ilgili mevzuatı gereği ihtiyaç duyulan tıbbi ve bilimsel danışmanlık, nöbet, konsültasyon ve diğer sağlık hizmetlerini yerine getirmekle ve bu kapsamda kendilerine yapılan davete icabet etmekle yükümlüdürler. </w:t>
      </w:r>
    </w:p>
    <w:p w14:paraId="2B341712"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strike/>
          <w:color w:val="000000" w:themeColor="text1"/>
          <w:sz w:val="24"/>
          <w:szCs w:val="24"/>
        </w:rPr>
      </w:pPr>
      <w:r w:rsidRPr="00393BBA">
        <w:rPr>
          <w:rFonts w:ascii="Times New Roman" w:eastAsia="Times New Roman" w:hAnsi="Times New Roman" w:cs="Times New Roman"/>
          <w:color w:val="000000" w:themeColor="text1"/>
          <w:sz w:val="24"/>
          <w:szCs w:val="24"/>
        </w:rPr>
        <w:t>(2) Uzmanlık öğrencilerinin nöbetleri</w:t>
      </w:r>
      <w:r w:rsidR="001C7ED7"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ilgili eğitim sorumlusu tarafından düzenlenir. İdari sorumlu, uzmanlık öğrencilerinin nöbet çizelgesini de dikkate alarak konsültasyon ve nöbet hizmetlerini düzenler ve başhekimin onayına sunar.</w:t>
      </w:r>
      <w:r w:rsidRPr="00393BBA">
        <w:rPr>
          <w:rFonts w:ascii="Times New Roman" w:eastAsia="Times New Roman" w:hAnsi="Times New Roman" w:cs="Times New Roman"/>
          <w:strike/>
          <w:color w:val="000000" w:themeColor="text1"/>
          <w:sz w:val="24"/>
          <w:szCs w:val="24"/>
        </w:rPr>
        <w:t xml:space="preserve"> </w:t>
      </w:r>
    </w:p>
    <w:p w14:paraId="0865CE0E"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(3) Branş nöbeti tutulmayan klinik/laboratuvarlarda öğretim elemanları dahil bütün hekimler normal hastane nöbetine katılırlar. Hekimlerin nöbet hizmetleri idari görev, kıdem ve çalışma programındaki diğer görevleri de dikkate alınarak düzenlenir. </w:t>
      </w:r>
    </w:p>
    <w:p w14:paraId="449EB19F"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(4) Bakanlık uzman tabiplerine uygulanan nöbetlerden muafiyet hakkından öğretim elemanları da yararlandırılır.</w:t>
      </w:r>
    </w:p>
    <w:p w14:paraId="171105FE" w14:textId="77777777" w:rsidR="00864238" w:rsidRPr="00393BBA" w:rsidRDefault="00864238" w:rsidP="00CD2434">
      <w:pPr>
        <w:spacing w:before="60" w:after="60" w:line="240" w:lineRule="auto"/>
        <w:ind w:firstLine="709"/>
        <w:jc w:val="both"/>
        <w:rPr>
          <w:rFonts w:ascii="Times New Roman" w:eastAsia="Times New Roman" w:hAnsi="Times New Roman" w:cs="Times New Roman"/>
          <w:color w:val="000000" w:themeColor="text1"/>
          <w:sz w:val="24"/>
          <w:szCs w:val="24"/>
        </w:rPr>
      </w:pPr>
    </w:p>
    <w:p w14:paraId="031FA3F7" w14:textId="77777777" w:rsidR="00864238" w:rsidRPr="00393BBA" w:rsidRDefault="00A53B8F" w:rsidP="00CD2434">
      <w:pPr>
        <w:tabs>
          <w:tab w:val="left" w:pos="566"/>
        </w:tabs>
        <w:spacing w:before="60" w:after="60" w:line="240" w:lineRule="auto"/>
        <w:ind w:firstLine="709"/>
        <w:jc w:val="center"/>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ÜÇÜNCÜ BÖLÜM</w:t>
      </w:r>
    </w:p>
    <w:p w14:paraId="6FE1E12B" w14:textId="77777777" w:rsidR="00864238" w:rsidRPr="00393BBA" w:rsidRDefault="00A53B8F" w:rsidP="00CD2434">
      <w:pPr>
        <w:tabs>
          <w:tab w:val="left" w:pos="566"/>
        </w:tabs>
        <w:spacing w:before="60" w:after="60" w:line="240" w:lineRule="auto"/>
        <w:ind w:firstLine="709"/>
        <w:jc w:val="center"/>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Mali Hususlar ve Personelin Özlük İşlemleri</w:t>
      </w:r>
    </w:p>
    <w:p w14:paraId="47880F6E" w14:textId="77777777" w:rsidR="00864238" w:rsidRPr="00393BBA" w:rsidRDefault="00864238" w:rsidP="00CD2434">
      <w:pPr>
        <w:tabs>
          <w:tab w:val="left" w:pos="566"/>
        </w:tabs>
        <w:spacing w:before="60" w:after="60" w:line="240" w:lineRule="auto"/>
        <w:ind w:firstLine="709"/>
        <w:jc w:val="both"/>
        <w:rPr>
          <w:rFonts w:ascii="Times New Roman" w:eastAsia="Times New Roman" w:hAnsi="Times New Roman" w:cs="Times New Roman"/>
          <w:b/>
          <w:color w:val="000000" w:themeColor="text1"/>
          <w:sz w:val="24"/>
          <w:szCs w:val="24"/>
        </w:rPr>
      </w:pPr>
    </w:p>
    <w:p w14:paraId="49C4D397"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Mali hususlar</w:t>
      </w:r>
    </w:p>
    <w:p w14:paraId="1EF61F86"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10- </w:t>
      </w:r>
      <w:r w:rsidRPr="00393BBA">
        <w:rPr>
          <w:rFonts w:ascii="Times New Roman" w:eastAsia="Times New Roman" w:hAnsi="Times New Roman" w:cs="Times New Roman"/>
          <w:color w:val="000000" w:themeColor="text1"/>
          <w:sz w:val="24"/>
          <w:szCs w:val="24"/>
        </w:rPr>
        <w:t>(1) Üniversitenin bu Protokol kapsamındaki sağlık birimlerinin geri ödeme kurumlarından alacakları pay, 31/5/2006 tarihli ve 5510 sayılı Sosyal Sigortalar ve Genel Sağlık Sigortası Kanunu çerçevesinde Bakanlık için belirlenen götürü hizmet bedeline eklenir.</w:t>
      </w:r>
    </w:p>
    <w:p w14:paraId="63241F16"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(2) Bu protokol kapsamındaki sağlık tesisi ile üniversitenin ilgili birimlerinin döner sermaye hesapları, sadece birlikte kullanılan birimlerle sınırlı ve birlikte kullanıma geçildikten sonraki tasarruflara etkili olmak kaydıyla birleştirilir. Ancak, borcun mevcut bir taşınıra ilişkin olması durumunda protokolün imza tarihinden önceki borçlar, sağlık tesisinin döner sermaye bütçesinden karşılanır. Birlikte kullanım sona erdiğinde döner sermaye hesabı, hukuki ve fiziki olarak ayrılması ve bölünmesi mümkün olmayanlar hariç olmak üzere yeniden ayrılır.</w:t>
      </w:r>
    </w:p>
    <w:p w14:paraId="7BC96CCD"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(3) Protokol imzalanarak birlikte kullanıma geçildikten sonra taşınmazların kiraya verilen alanları ile ilgili olarak Sağlık Bakanlığı ile </w:t>
      </w:r>
      <w:r w:rsidR="00C96285" w:rsidRPr="00393BBA">
        <w:rPr>
          <w:rFonts w:ascii="Times New Roman" w:eastAsia="Times New Roman" w:hAnsi="Times New Roman" w:cs="Times New Roman"/>
          <w:color w:val="000000" w:themeColor="text1"/>
          <w:sz w:val="24"/>
          <w:szCs w:val="24"/>
        </w:rPr>
        <w:t xml:space="preserve">Hazine ve </w:t>
      </w:r>
      <w:r w:rsidRPr="00393BBA">
        <w:rPr>
          <w:rFonts w:ascii="Times New Roman" w:eastAsia="Times New Roman" w:hAnsi="Times New Roman" w:cs="Times New Roman"/>
          <w:color w:val="000000" w:themeColor="text1"/>
          <w:sz w:val="24"/>
          <w:szCs w:val="24"/>
        </w:rPr>
        <w:t xml:space="preserve">Maliye Bakanlığı arasında imzalanan protokol hükümlerine göre hareket edilir. </w:t>
      </w:r>
    </w:p>
    <w:p w14:paraId="795FDE31"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color w:val="000000" w:themeColor="text1"/>
          <w:sz w:val="24"/>
          <w:szCs w:val="24"/>
        </w:rPr>
        <w:t>(4) Üniversite tarafından temin edilen makine</w:t>
      </w:r>
      <w:r w:rsidR="00A017C6" w:rsidRPr="00393BBA">
        <w:rPr>
          <w:rFonts w:ascii="Times New Roman" w:eastAsia="Times New Roman" w:hAnsi="Times New Roman" w:cs="Times New Roman"/>
          <w:color w:val="000000" w:themeColor="text1"/>
          <w:sz w:val="24"/>
          <w:szCs w:val="24"/>
        </w:rPr>
        <w:t>,</w:t>
      </w:r>
      <w:r w:rsidRPr="00393BBA">
        <w:rPr>
          <w:rFonts w:ascii="Times New Roman" w:eastAsia="Times New Roman" w:hAnsi="Times New Roman" w:cs="Times New Roman"/>
          <w:color w:val="000000" w:themeColor="text1"/>
          <w:sz w:val="24"/>
          <w:szCs w:val="24"/>
        </w:rPr>
        <w:t xml:space="preserve"> teçhizat ve benzeri tıbbi cihaz listesi protokol ekinde imzalandıktan sonra hastane demirbaşına kaydedilir. Tamir ve bakım giderleri döner sermaye hesaplarından karşılanır.</w:t>
      </w:r>
      <w:r w:rsidRPr="00393BBA">
        <w:rPr>
          <w:rFonts w:ascii="Times New Roman" w:eastAsia="Times New Roman" w:hAnsi="Times New Roman" w:cs="Times New Roman"/>
          <w:b/>
          <w:color w:val="000000" w:themeColor="text1"/>
          <w:sz w:val="24"/>
          <w:szCs w:val="24"/>
        </w:rPr>
        <w:t xml:space="preserve"> </w:t>
      </w:r>
    </w:p>
    <w:p w14:paraId="6DDC0964" w14:textId="77777777" w:rsidR="00864238" w:rsidRPr="00393BBA" w:rsidRDefault="00A53B8F" w:rsidP="00A017C6">
      <w:pPr>
        <w:tabs>
          <w:tab w:val="left" w:pos="566"/>
        </w:tabs>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color w:val="000000" w:themeColor="text1"/>
          <w:sz w:val="24"/>
          <w:szCs w:val="24"/>
        </w:rPr>
        <w:t>(</w:t>
      </w:r>
      <w:r w:rsidR="00C45D50" w:rsidRPr="00393BBA">
        <w:rPr>
          <w:rFonts w:ascii="Times New Roman" w:eastAsia="Times New Roman" w:hAnsi="Times New Roman" w:cs="Times New Roman"/>
          <w:color w:val="000000" w:themeColor="text1"/>
          <w:sz w:val="24"/>
          <w:szCs w:val="24"/>
        </w:rPr>
        <w:t>5</w:t>
      </w:r>
      <w:r w:rsidRPr="00393BBA">
        <w:rPr>
          <w:rFonts w:ascii="Times New Roman" w:eastAsia="Times New Roman" w:hAnsi="Times New Roman" w:cs="Times New Roman"/>
          <w:color w:val="000000" w:themeColor="text1"/>
          <w:sz w:val="24"/>
          <w:szCs w:val="24"/>
        </w:rPr>
        <w:t>) Öğretim elemanlarının kongre, seminer, konferans ve benzeri etkinliklere katılmaları halinde Ek Ödeme Yönetmeliği ve Bakanlığın ilgili mevzuatı uygulanır</w:t>
      </w:r>
      <w:r w:rsidRPr="00393BBA">
        <w:rPr>
          <w:rFonts w:ascii="Times New Roman" w:eastAsia="Times New Roman" w:hAnsi="Times New Roman" w:cs="Times New Roman"/>
          <w:b/>
          <w:color w:val="000000" w:themeColor="text1"/>
          <w:sz w:val="24"/>
          <w:szCs w:val="24"/>
        </w:rPr>
        <w:t>.</w:t>
      </w:r>
    </w:p>
    <w:p w14:paraId="2D612A74"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lastRenderedPageBreak/>
        <w:t>(</w:t>
      </w:r>
      <w:r w:rsidR="00C45D50" w:rsidRPr="00393BBA">
        <w:rPr>
          <w:rFonts w:ascii="Times New Roman" w:eastAsia="Times New Roman" w:hAnsi="Times New Roman" w:cs="Times New Roman"/>
          <w:color w:val="000000" w:themeColor="text1"/>
          <w:sz w:val="24"/>
          <w:szCs w:val="24"/>
        </w:rPr>
        <w:t>6</w:t>
      </w:r>
      <w:r w:rsidRPr="00393BBA">
        <w:rPr>
          <w:rFonts w:ascii="Times New Roman" w:eastAsia="Times New Roman" w:hAnsi="Times New Roman" w:cs="Times New Roman"/>
          <w:color w:val="000000" w:themeColor="text1"/>
          <w:sz w:val="24"/>
          <w:szCs w:val="24"/>
        </w:rPr>
        <w:t xml:space="preserve">) Birlikte kullanımdaki sağlık tesislerinde mesai sonrası hizmetler için 31/5/2006 tarihli ve 5510 sayılı Sosyal Sigortalar ve Genel Sağlık Sigortası Kanununun </w:t>
      </w:r>
      <w:proofErr w:type="gramStart"/>
      <w:r w:rsidRPr="00393BBA">
        <w:rPr>
          <w:rFonts w:ascii="Times New Roman" w:eastAsia="Times New Roman" w:hAnsi="Times New Roman" w:cs="Times New Roman"/>
          <w:color w:val="000000" w:themeColor="text1"/>
          <w:sz w:val="24"/>
          <w:szCs w:val="24"/>
        </w:rPr>
        <w:t>73 üncü</w:t>
      </w:r>
      <w:proofErr w:type="gramEnd"/>
      <w:r w:rsidRPr="00393BBA">
        <w:rPr>
          <w:rFonts w:ascii="Times New Roman" w:eastAsia="Times New Roman" w:hAnsi="Times New Roman" w:cs="Times New Roman"/>
          <w:color w:val="000000" w:themeColor="text1"/>
          <w:sz w:val="24"/>
          <w:szCs w:val="24"/>
        </w:rPr>
        <w:t xml:space="preserve"> maddesinin üçüncü fıkrasında tanımlanan ilave ücret alınamaz.</w:t>
      </w:r>
    </w:p>
    <w:p w14:paraId="03A677FD" w14:textId="77777777" w:rsidR="00864238" w:rsidRPr="00393BBA" w:rsidRDefault="00A53B8F" w:rsidP="00CD2434">
      <w:pPr>
        <w:tabs>
          <w:tab w:val="left" w:pos="566"/>
        </w:tabs>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w:t>
      </w:r>
      <w:r w:rsidR="00A97279" w:rsidRPr="00393BBA">
        <w:rPr>
          <w:rFonts w:ascii="Times New Roman" w:eastAsia="Times New Roman" w:hAnsi="Times New Roman" w:cs="Times New Roman"/>
          <w:color w:val="000000" w:themeColor="text1"/>
          <w:sz w:val="24"/>
          <w:szCs w:val="24"/>
        </w:rPr>
        <w:t>7</w:t>
      </w:r>
      <w:r w:rsidRPr="00393BBA">
        <w:rPr>
          <w:rFonts w:ascii="Times New Roman" w:eastAsia="Times New Roman" w:hAnsi="Times New Roman" w:cs="Times New Roman"/>
          <w:color w:val="000000" w:themeColor="text1"/>
          <w:sz w:val="24"/>
          <w:szCs w:val="24"/>
        </w:rPr>
        <w:t xml:space="preserve">) Üniversitenin eğitim sorumluluğunda olan </w:t>
      </w:r>
      <w:r w:rsidR="00C96285" w:rsidRPr="00393BBA">
        <w:rPr>
          <w:rFonts w:ascii="Times New Roman" w:eastAsia="Times New Roman" w:hAnsi="Times New Roman" w:cs="Times New Roman"/>
          <w:color w:val="000000" w:themeColor="text1"/>
          <w:sz w:val="24"/>
          <w:szCs w:val="24"/>
        </w:rPr>
        <w:t xml:space="preserve">ilgili birimlerin sağlık tesisindeki </w:t>
      </w:r>
      <w:r w:rsidRPr="00393BBA">
        <w:rPr>
          <w:rFonts w:ascii="Times New Roman" w:eastAsia="Times New Roman" w:hAnsi="Times New Roman" w:cs="Times New Roman"/>
          <w:color w:val="000000" w:themeColor="text1"/>
          <w:sz w:val="24"/>
          <w:szCs w:val="24"/>
        </w:rPr>
        <w:t>uygulamalı eğitimle ilgili giderler</w:t>
      </w:r>
      <w:r w:rsidR="00C96285" w:rsidRPr="00393BBA">
        <w:rPr>
          <w:rFonts w:ascii="Times New Roman" w:eastAsia="Times New Roman" w:hAnsi="Times New Roman" w:cs="Times New Roman"/>
          <w:color w:val="000000" w:themeColor="text1"/>
          <w:sz w:val="24"/>
          <w:szCs w:val="24"/>
        </w:rPr>
        <w:t>i</w:t>
      </w:r>
      <w:r w:rsidRPr="00393BBA">
        <w:rPr>
          <w:rFonts w:ascii="Times New Roman" w:eastAsia="Times New Roman" w:hAnsi="Times New Roman" w:cs="Times New Roman"/>
          <w:color w:val="000000" w:themeColor="text1"/>
          <w:sz w:val="24"/>
          <w:szCs w:val="24"/>
        </w:rPr>
        <w:t xml:space="preserve"> sağlık tesisinin döner sermaye gelirlerinden karşılanır. </w:t>
      </w:r>
    </w:p>
    <w:p w14:paraId="2455E234"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strike/>
          <w:color w:val="000000" w:themeColor="text1"/>
          <w:sz w:val="24"/>
          <w:szCs w:val="24"/>
          <w:u w:val="single"/>
        </w:rPr>
      </w:pPr>
      <w:r w:rsidRPr="00393BBA">
        <w:rPr>
          <w:rFonts w:ascii="Times New Roman" w:eastAsia="Times New Roman" w:hAnsi="Times New Roman" w:cs="Times New Roman"/>
          <w:color w:val="000000" w:themeColor="text1"/>
          <w:sz w:val="24"/>
          <w:szCs w:val="24"/>
        </w:rPr>
        <w:t>(</w:t>
      </w:r>
      <w:r w:rsidR="00A97279" w:rsidRPr="00393BBA">
        <w:rPr>
          <w:rFonts w:ascii="Times New Roman" w:eastAsia="Times New Roman" w:hAnsi="Times New Roman" w:cs="Times New Roman"/>
          <w:color w:val="000000" w:themeColor="text1"/>
          <w:sz w:val="24"/>
          <w:szCs w:val="24"/>
        </w:rPr>
        <w:t>8</w:t>
      </w:r>
      <w:r w:rsidRPr="00393BBA">
        <w:rPr>
          <w:rFonts w:ascii="Times New Roman" w:eastAsia="Times New Roman" w:hAnsi="Times New Roman" w:cs="Times New Roman"/>
          <w:color w:val="000000" w:themeColor="text1"/>
          <w:sz w:val="24"/>
          <w:szCs w:val="24"/>
        </w:rPr>
        <w:t>) Bu Protokol</w:t>
      </w:r>
      <w:r w:rsidR="00A97279" w:rsidRPr="00393BBA">
        <w:rPr>
          <w:rFonts w:ascii="Times New Roman" w:eastAsia="Times New Roman" w:hAnsi="Times New Roman" w:cs="Times New Roman"/>
          <w:color w:val="000000" w:themeColor="text1"/>
          <w:sz w:val="24"/>
          <w:szCs w:val="24"/>
        </w:rPr>
        <w:t xml:space="preserve"> kapsamındaki </w:t>
      </w:r>
      <w:r w:rsidRPr="00393BBA">
        <w:rPr>
          <w:rFonts w:ascii="Times New Roman" w:eastAsia="Times New Roman" w:hAnsi="Times New Roman" w:cs="Times New Roman"/>
          <w:color w:val="000000" w:themeColor="text1"/>
          <w:sz w:val="24"/>
          <w:szCs w:val="24"/>
        </w:rPr>
        <w:t>üniversite personelin</w:t>
      </w:r>
      <w:r w:rsidR="00A97279" w:rsidRPr="00393BBA">
        <w:rPr>
          <w:rFonts w:ascii="Times New Roman" w:eastAsia="Times New Roman" w:hAnsi="Times New Roman" w:cs="Times New Roman"/>
          <w:color w:val="000000" w:themeColor="text1"/>
          <w:sz w:val="24"/>
          <w:szCs w:val="24"/>
        </w:rPr>
        <w:t>in,</w:t>
      </w:r>
      <w:r w:rsidRPr="00393BBA">
        <w:rPr>
          <w:rFonts w:ascii="Times New Roman" w:eastAsia="Times New Roman" w:hAnsi="Times New Roman" w:cs="Times New Roman"/>
          <w:color w:val="000000" w:themeColor="text1"/>
          <w:sz w:val="24"/>
          <w:szCs w:val="24"/>
        </w:rPr>
        <w:t xml:space="preserve"> </w:t>
      </w:r>
      <w:r w:rsidR="001C3CEE" w:rsidRPr="00393BBA">
        <w:rPr>
          <w:rFonts w:ascii="Times New Roman" w:eastAsia="Times New Roman" w:hAnsi="Times New Roman" w:cs="Times New Roman"/>
          <w:color w:val="000000" w:themeColor="text1"/>
          <w:sz w:val="24"/>
          <w:szCs w:val="24"/>
        </w:rPr>
        <w:t xml:space="preserve">birlikte kullanım öncesi </w:t>
      </w:r>
      <w:r w:rsidR="00A97279" w:rsidRPr="00393BBA">
        <w:rPr>
          <w:rFonts w:ascii="Times New Roman" w:eastAsia="Times New Roman" w:hAnsi="Times New Roman" w:cs="Times New Roman"/>
          <w:color w:val="000000" w:themeColor="text1"/>
          <w:sz w:val="24"/>
          <w:szCs w:val="24"/>
        </w:rPr>
        <w:t xml:space="preserve">üniversite özel bütçesinden yapılan </w:t>
      </w:r>
      <w:r w:rsidRPr="00393BBA">
        <w:rPr>
          <w:rFonts w:ascii="Times New Roman" w:eastAsia="Times New Roman" w:hAnsi="Times New Roman" w:cs="Times New Roman"/>
          <w:color w:val="000000" w:themeColor="text1"/>
          <w:sz w:val="24"/>
          <w:szCs w:val="24"/>
        </w:rPr>
        <w:t>ücret</w:t>
      </w:r>
      <w:r w:rsidR="00A97279" w:rsidRPr="00393BBA">
        <w:rPr>
          <w:rFonts w:ascii="Times New Roman" w:eastAsia="Times New Roman" w:hAnsi="Times New Roman" w:cs="Times New Roman"/>
          <w:color w:val="000000" w:themeColor="text1"/>
          <w:sz w:val="24"/>
          <w:szCs w:val="24"/>
        </w:rPr>
        <w:t xml:space="preserve"> ve diğer ödemeleri özel bütçeden </w:t>
      </w:r>
      <w:r w:rsidR="001C3CEE" w:rsidRPr="00393BBA">
        <w:rPr>
          <w:rFonts w:ascii="Times New Roman" w:eastAsia="Times New Roman" w:hAnsi="Times New Roman" w:cs="Times New Roman"/>
          <w:color w:val="000000" w:themeColor="text1"/>
          <w:sz w:val="24"/>
          <w:szCs w:val="24"/>
        </w:rPr>
        <w:t>karşılanmaya</w:t>
      </w:r>
      <w:r w:rsidR="00A97279" w:rsidRPr="00393BBA">
        <w:rPr>
          <w:rFonts w:ascii="Times New Roman" w:eastAsia="Times New Roman" w:hAnsi="Times New Roman" w:cs="Times New Roman"/>
          <w:color w:val="000000" w:themeColor="text1"/>
          <w:sz w:val="24"/>
          <w:szCs w:val="24"/>
        </w:rPr>
        <w:t xml:space="preserve"> devam eder. D</w:t>
      </w:r>
      <w:r w:rsidRPr="00393BBA">
        <w:rPr>
          <w:rFonts w:ascii="Times New Roman" w:eastAsia="Times New Roman" w:hAnsi="Times New Roman" w:cs="Times New Roman"/>
          <w:color w:val="000000" w:themeColor="text1"/>
          <w:sz w:val="24"/>
          <w:szCs w:val="24"/>
        </w:rPr>
        <w:t xml:space="preserve">aha önce döner sermaye bütçesinden </w:t>
      </w:r>
      <w:r w:rsidR="00A97279" w:rsidRPr="00393BBA">
        <w:rPr>
          <w:rFonts w:ascii="Times New Roman" w:eastAsia="Times New Roman" w:hAnsi="Times New Roman" w:cs="Times New Roman"/>
          <w:color w:val="000000" w:themeColor="text1"/>
          <w:sz w:val="24"/>
          <w:szCs w:val="24"/>
        </w:rPr>
        <w:t>yapılan ödemeler ise</w:t>
      </w:r>
      <w:r w:rsidRPr="00393BBA">
        <w:rPr>
          <w:rFonts w:ascii="Times New Roman" w:eastAsia="Times New Roman" w:hAnsi="Times New Roman" w:cs="Times New Roman"/>
          <w:color w:val="000000" w:themeColor="text1"/>
          <w:sz w:val="24"/>
          <w:szCs w:val="24"/>
        </w:rPr>
        <w:t xml:space="preserve"> yine döner sermaye bütçesinden</w:t>
      </w:r>
      <w:r w:rsidR="00A97279" w:rsidRPr="00393BBA">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ödenmeye devam eder. Döner sermayeden ödenecek ücretler, sağlık tesisi tarafından tahakkuk ettirilerek personele ödenir. Gelir vergisi, damga vergisi, sosyal güvenlik primi gibi ücretlerden yapılacak kesintiler sağlık tesisi tarafından yapılır ve ilgili kurumlara ödenir.</w:t>
      </w:r>
      <w:r w:rsidRPr="00393BBA">
        <w:rPr>
          <w:rFonts w:ascii="Times New Roman" w:eastAsia="Times New Roman" w:hAnsi="Times New Roman" w:cs="Times New Roman"/>
          <w:b/>
          <w:strike/>
          <w:color w:val="000000" w:themeColor="text1"/>
          <w:sz w:val="24"/>
          <w:szCs w:val="24"/>
          <w:u w:val="single"/>
        </w:rPr>
        <w:t xml:space="preserve"> </w:t>
      </w:r>
    </w:p>
    <w:p w14:paraId="0DD3AEB3" w14:textId="77777777" w:rsidR="001C421C" w:rsidRPr="00393BBA" w:rsidRDefault="001C421C" w:rsidP="00CD2434">
      <w:pPr>
        <w:spacing w:before="60" w:after="60" w:line="240" w:lineRule="auto"/>
        <w:ind w:firstLine="709"/>
        <w:jc w:val="both"/>
        <w:rPr>
          <w:rFonts w:ascii="Times New Roman" w:eastAsia="Times New Roman" w:hAnsi="Times New Roman" w:cs="Times New Roman"/>
          <w:b/>
          <w:color w:val="000000" w:themeColor="text1"/>
          <w:sz w:val="24"/>
          <w:szCs w:val="24"/>
          <w:u w:val="single"/>
        </w:rPr>
      </w:pPr>
    </w:p>
    <w:p w14:paraId="0CE1B949"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Personelin disiplin ve özlük işlemleri</w:t>
      </w:r>
    </w:p>
    <w:p w14:paraId="4A8DD819"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11 – </w:t>
      </w:r>
      <w:r w:rsidRPr="00393BBA">
        <w:rPr>
          <w:rFonts w:ascii="Times New Roman" w:eastAsia="Times New Roman" w:hAnsi="Times New Roman" w:cs="Times New Roman"/>
          <w:color w:val="000000" w:themeColor="text1"/>
          <w:sz w:val="24"/>
          <w:szCs w:val="24"/>
        </w:rPr>
        <w:t>(l) Bu protokol kapsamındaki sağlık tesisinde görev yapan personel disiplin ve tüm özlük işlemleri ile sosyal güvenlik mevzuatı bakımından kadrosunun bulunduğu kurumun ilgili mevzuatına tâbidir.</w:t>
      </w:r>
    </w:p>
    <w:p w14:paraId="3EA801DC" w14:textId="77777777" w:rsidR="00864238" w:rsidRPr="00393BBA" w:rsidRDefault="00F475AC" w:rsidP="00F475AC">
      <w:pPr>
        <w:shd w:val="clear" w:color="auto" w:fill="FFFFFF"/>
        <w:tabs>
          <w:tab w:val="left" w:pos="709"/>
        </w:tabs>
        <w:spacing w:before="60" w:after="6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C6E4E" w:rsidRPr="00393BBA">
        <w:rPr>
          <w:rFonts w:ascii="Times New Roman" w:eastAsia="Times New Roman" w:hAnsi="Times New Roman" w:cs="Times New Roman"/>
          <w:color w:val="000000" w:themeColor="text1"/>
          <w:sz w:val="24"/>
          <w:szCs w:val="24"/>
        </w:rPr>
        <w:t>(2</w:t>
      </w:r>
      <w:r w:rsidR="00A53B8F" w:rsidRPr="00393BBA">
        <w:rPr>
          <w:rFonts w:ascii="Times New Roman" w:eastAsia="Times New Roman" w:hAnsi="Times New Roman" w:cs="Times New Roman"/>
          <w:color w:val="000000" w:themeColor="text1"/>
          <w:sz w:val="24"/>
          <w:szCs w:val="24"/>
        </w:rPr>
        <w:t>) Bu protokol kapsamında görevli öğretim elemanları ve uzmanlık öğrencileri ile eğitimde görev alan Bakanlığa bağlı personel ve doğrudan kliniklere/laboratuvarlara bağlı olarak çalışan sağlık personelinin kongrelere gidişleri de dahil olmak üzere izin ve benzeri özlük işlemleri sırasıyla klinik/laboratuvar idari sorumlusu, eğitim sorumlusu ve hastane başhekiminin uygun görüşü alınmak kaydıyla kadrosunun bulunduğu kurumun mevzuatına göre yürütülür. Diğer personel bakımından ise çalıştığı birim amirinin onayı alındıktan sonra kadrosunun bulunduğu kurumun mevzuatına göre yürütülür.</w:t>
      </w:r>
    </w:p>
    <w:p w14:paraId="4E5C3966"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w:t>
      </w:r>
      <w:r w:rsidR="00AC6E4E" w:rsidRPr="00393BBA">
        <w:rPr>
          <w:rFonts w:ascii="Times New Roman" w:eastAsia="Times New Roman" w:hAnsi="Times New Roman" w:cs="Times New Roman"/>
          <w:color w:val="000000" w:themeColor="text1"/>
          <w:sz w:val="24"/>
          <w:szCs w:val="24"/>
        </w:rPr>
        <w:t>3</w:t>
      </w:r>
      <w:r w:rsidRPr="00393BBA">
        <w:rPr>
          <w:rFonts w:ascii="Times New Roman" w:eastAsia="Times New Roman" w:hAnsi="Times New Roman" w:cs="Times New Roman"/>
          <w:color w:val="000000" w:themeColor="text1"/>
          <w:sz w:val="24"/>
          <w:szCs w:val="24"/>
        </w:rPr>
        <w:t xml:space="preserve">) Öğretim elemanları, Başhekimin bilgisi dahilinde üniversitenin diğer yüksek öğretim kurumlarında görevlendirilebilir. Bu görevlendirmelerde geçen süreler </w:t>
      </w:r>
      <w:r w:rsidR="00C952CF" w:rsidRPr="00393BBA">
        <w:rPr>
          <w:rFonts w:ascii="Times New Roman" w:eastAsia="Times New Roman" w:hAnsi="Times New Roman" w:cs="Times New Roman"/>
          <w:color w:val="000000" w:themeColor="text1"/>
          <w:sz w:val="24"/>
          <w:szCs w:val="24"/>
        </w:rPr>
        <w:t xml:space="preserve">protokol kapsamındaki ilgili fakültedeki ders görevlendirmeleri hariç </w:t>
      </w:r>
      <w:r w:rsidRPr="00393BBA">
        <w:rPr>
          <w:rFonts w:ascii="Times New Roman" w:eastAsia="Times New Roman" w:hAnsi="Times New Roman" w:cs="Times New Roman"/>
          <w:color w:val="000000" w:themeColor="text1"/>
          <w:sz w:val="24"/>
          <w:szCs w:val="24"/>
        </w:rPr>
        <w:t>fiilî çalışma kapsamında değerlendirilmez ve sağlık tesisinde aktif çalışılan günlerden sayılmaz.</w:t>
      </w:r>
    </w:p>
    <w:p w14:paraId="4312EE26" w14:textId="77777777" w:rsidR="00864238" w:rsidRPr="00393BBA" w:rsidRDefault="00864238"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p>
    <w:p w14:paraId="4846F774" w14:textId="77777777" w:rsidR="00864238" w:rsidRPr="00393BBA" w:rsidRDefault="00A53B8F"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DÖRDÜNCÜ BÖLÜM</w:t>
      </w:r>
    </w:p>
    <w:p w14:paraId="658FFA33" w14:textId="77777777" w:rsidR="00864238" w:rsidRPr="00393BBA" w:rsidRDefault="00A53B8F"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Çeşitli ve Son Hükümler</w:t>
      </w:r>
    </w:p>
    <w:p w14:paraId="5F7E674B" w14:textId="77777777" w:rsidR="00864238" w:rsidRPr="00393BBA" w:rsidRDefault="00864238" w:rsidP="00CD2434">
      <w:pPr>
        <w:spacing w:before="60" w:after="60" w:line="240" w:lineRule="auto"/>
        <w:ind w:firstLine="709"/>
        <w:jc w:val="center"/>
        <w:rPr>
          <w:rFonts w:ascii="Times New Roman" w:eastAsia="Times New Roman" w:hAnsi="Times New Roman" w:cs="Times New Roman"/>
          <w:b/>
          <w:color w:val="000000" w:themeColor="text1"/>
          <w:sz w:val="24"/>
          <w:szCs w:val="24"/>
        </w:rPr>
      </w:pPr>
    </w:p>
    <w:p w14:paraId="0F4D9040"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Protokolün süresi</w:t>
      </w:r>
    </w:p>
    <w:p w14:paraId="2DA39F39"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MADDE 12-</w:t>
      </w:r>
      <w:r w:rsidRPr="00393BBA">
        <w:rPr>
          <w:rFonts w:ascii="Times New Roman" w:eastAsia="Times New Roman" w:hAnsi="Times New Roman" w:cs="Times New Roman"/>
          <w:color w:val="000000" w:themeColor="text1"/>
          <w:sz w:val="24"/>
          <w:szCs w:val="24"/>
        </w:rPr>
        <w:t xml:space="preserve"> (1</w:t>
      </w:r>
      <w:proofErr w:type="gramStart"/>
      <w:r w:rsidRPr="00393BBA">
        <w:rPr>
          <w:rFonts w:ascii="Times New Roman" w:eastAsia="Times New Roman" w:hAnsi="Times New Roman" w:cs="Times New Roman"/>
          <w:color w:val="000000" w:themeColor="text1"/>
          <w:sz w:val="24"/>
          <w:szCs w:val="24"/>
        </w:rPr>
        <w:t>)  Protokolün</w:t>
      </w:r>
      <w:proofErr w:type="gramEnd"/>
      <w:r w:rsidRPr="00393BBA">
        <w:rPr>
          <w:rFonts w:ascii="Times New Roman" w:eastAsia="Times New Roman" w:hAnsi="Times New Roman" w:cs="Times New Roman"/>
          <w:color w:val="000000" w:themeColor="text1"/>
          <w:sz w:val="24"/>
          <w:szCs w:val="24"/>
        </w:rPr>
        <w:t xml:space="preserve"> süresi ……………</w:t>
      </w:r>
      <w:r w:rsidR="00AC6E4E" w:rsidRPr="00393BBA">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yıldır.</w:t>
      </w:r>
    </w:p>
    <w:p w14:paraId="79201B7B"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 xml:space="preserve">(2) Birlikte kullanım protokolünün imzalanmasından itibaren en geç altı ay içerisinde fiilen birlikte kullanıma geçilir. Bu süre içerisinde fiilen birlikte kullanıma geçilmemesi halinde protokol kendiliğinden sona erer. Döner sermaye hesaplarının birleştirildiği tarih, fiilen birlikte kullanıma geçildiği tarihtir. </w:t>
      </w:r>
    </w:p>
    <w:p w14:paraId="5FCB2C5A"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(3) Sürenin bitiminden 6 ay önce taraflardan biri yazılı olarak sona erdirme bildirimi yapmadıkça protokol aynı süreyle uzatılmış sayılır.</w:t>
      </w:r>
    </w:p>
    <w:p w14:paraId="10715D7A" w14:textId="77777777" w:rsidR="00864238" w:rsidRPr="00393BBA" w:rsidRDefault="00864238" w:rsidP="00CD2434">
      <w:pPr>
        <w:spacing w:before="60" w:after="60" w:line="240" w:lineRule="auto"/>
        <w:ind w:firstLine="709"/>
        <w:jc w:val="both"/>
        <w:rPr>
          <w:rFonts w:ascii="Times New Roman" w:eastAsia="Times New Roman" w:hAnsi="Times New Roman" w:cs="Times New Roman"/>
          <w:color w:val="000000" w:themeColor="text1"/>
          <w:sz w:val="24"/>
          <w:szCs w:val="24"/>
        </w:rPr>
      </w:pPr>
    </w:p>
    <w:p w14:paraId="681BD08F"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Protokolün sonlandırılması</w:t>
      </w:r>
    </w:p>
    <w:p w14:paraId="0E1CE37B"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13 – </w:t>
      </w:r>
      <w:r w:rsidRPr="00393BBA">
        <w:rPr>
          <w:rFonts w:ascii="Times New Roman" w:eastAsia="Times New Roman" w:hAnsi="Times New Roman" w:cs="Times New Roman"/>
          <w:color w:val="000000" w:themeColor="text1"/>
          <w:sz w:val="24"/>
          <w:szCs w:val="24"/>
        </w:rPr>
        <w:t xml:space="preserve">(1) Tarafların bir yıl önceden yazılı olarak bildirmesi şartıyla protokol gerekçe aranmaksızın sona erdirilebilir. Fesih ya da protokolün </w:t>
      </w:r>
      <w:r w:rsidR="00AC6E4E" w:rsidRPr="00393BBA">
        <w:rPr>
          <w:rFonts w:ascii="Times New Roman" w:eastAsia="Times New Roman" w:hAnsi="Times New Roman" w:cs="Times New Roman"/>
          <w:color w:val="000000" w:themeColor="text1"/>
          <w:sz w:val="24"/>
          <w:szCs w:val="24"/>
        </w:rPr>
        <w:t>sona erdirme kararı alındığında</w:t>
      </w:r>
      <w:r w:rsidRPr="00393BBA">
        <w:rPr>
          <w:rFonts w:ascii="Times New Roman" w:eastAsia="Times New Roman" w:hAnsi="Times New Roman" w:cs="Times New Roman"/>
          <w:color w:val="000000" w:themeColor="text1"/>
          <w:sz w:val="24"/>
          <w:szCs w:val="24"/>
        </w:rPr>
        <w:t xml:space="preserve"> protokoller, içinde bulunulan mali yılın sonunda sona erdirilir. </w:t>
      </w:r>
    </w:p>
    <w:p w14:paraId="054F9DE2"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w:t>
      </w:r>
      <w:r w:rsidR="00AC6E4E" w:rsidRPr="00393BBA">
        <w:rPr>
          <w:rFonts w:ascii="Times New Roman" w:eastAsia="Times New Roman" w:hAnsi="Times New Roman" w:cs="Times New Roman"/>
          <w:color w:val="000000" w:themeColor="text1"/>
          <w:sz w:val="24"/>
          <w:szCs w:val="24"/>
        </w:rPr>
        <w:t>2</w:t>
      </w:r>
      <w:r w:rsidRPr="00393BBA">
        <w:rPr>
          <w:rFonts w:ascii="Times New Roman" w:eastAsia="Times New Roman" w:hAnsi="Times New Roman" w:cs="Times New Roman"/>
          <w:color w:val="000000" w:themeColor="text1"/>
          <w:sz w:val="24"/>
          <w:szCs w:val="24"/>
        </w:rPr>
        <w:t>) Birlikte kullanım protokolü fes</w:t>
      </w:r>
      <w:r w:rsidR="00AC6E4E" w:rsidRPr="00393BBA">
        <w:rPr>
          <w:rFonts w:ascii="Times New Roman" w:eastAsia="Times New Roman" w:hAnsi="Times New Roman" w:cs="Times New Roman"/>
          <w:color w:val="000000" w:themeColor="text1"/>
          <w:sz w:val="24"/>
          <w:szCs w:val="24"/>
        </w:rPr>
        <w:t>he</w:t>
      </w:r>
      <w:r w:rsidRPr="00393BBA">
        <w:rPr>
          <w:rFonts w:ascii="Times New Roman" w:eastAsia="Times New Roman" w:hAnsi="Times New Roman" w:cs="Times New Roman"/>
          <w:color w:val="000000" w:themeColor="text1"/>
          <w:sz w:val="24"/>
          <w:szCs w:val="24"/>
        </w:rPr>
        <w:t>dildiğinde;</w:t>
      </w:r>
    </w:p>
    <w:p w14:paraId="5A68A36B"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a) Döner sermaye nakit hesabında yer alan tutar, birlikte kullanıma geçildiği tarihteki aktif ve pasif oranları dikkate alınmak sureti ile ayrılır ve Üniversitenin payı döner sermaye hesabına aktarılır.</w:t>
      </w:r>
    </w:p>
    <w:p w14:paraId="7B52222C"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b) Taşınır mal varlıkları, demirbaş kaydının olduğu tarafa devir tutanağı ile devredilir.</w:t>
      </w:r>
    </w:p>
    <w:p w14:paraId="18F5FE2E" w14:textId="77777777" w:rsidR="00864238" w:rsidRPr="00393BBA" w:rsidRDefault="00864238" w:rsidP="00CD2434">
      <w:pPr>
        <w:spacing w:before="60" w:after="60" w:line="240" w:lineRule="auto"/>
        <w:ind w:firstLine="709"/>
        <w:jc w:val="both"/>
        <w:rPr>
          <w:rFonts w:ascii="Times New Roman" w:eastAsia="Times New Roman" w:hAnsi="Times New Roman" w:cs="Times New Roman"/>
          <w:b/>
          <w:color w:val="000000" w:themeColor="text1"/>
          <w:sz w:val="24"/>
          <w:szCs w:val="24"/>
        </w:rPr>
      </w:pPr>
    </w:p>
    <w:p w14:paraId="3024D87E"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lastRenderedPageBreak/>
        <w:t xml:space="preserve">Sözleşmelerin niteliği, süresi ve feshi </w:t>
      </w:r>
    </w:p>
    <w:p w14:paraId="109232F1" w14:textId="77777777" w:rsidR="00214896" w:rsidRPr="00393BBA" w:rsidRDefault="00A53B8F" w:rsidP="00214896">
      <w:pPr>
        <w:shd w:val="clear" w:color="auto" w:fill="FFFFFF"/>
        <w:spacing w:before="60" w:after="60" w:line="240" w:lineRule="auto"/>
        <w:ind w:firstLine="567"/>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w:t>
      </w:r>
      <w:proofErr w:type="gramStart"/>
      <w:r w:rsidRPr="00393BBA">
        <w:rPr>
          <w:rFonts w:ascii="Times New Roman" w:eastAsia="Times New Roman" w:hAnsi="Times New Roman" w:cs="Times New Roman"/>
          <w:b/>
          <w:color w:val="000000" w:themeColor="text1"/>
          <w:sz w:val="24"/>
          <w:szCs w:val="24"/>
        </w:rPr>
        <w:t>14</w:t>
      </w:r>
      <w:r w:rsidRPr="00393BBA">
        <w:rPr>
          <w:rFonts w:ascii="Times New Roman" w:eastAsia="Times New Roman" w:hAnsi="Times New Roman" w:cs="Times New Roman"/>
          <w:color w:val="000000" w:themeColor="text1"/>
          <w:sz w:val="24"/>
          <w:szCs w:val="24"/>
        </w:rPr>
        <w:t xml:space="preserve"> -</w:t>
      </w:r>
      <w:proofErr w:type="gramEnd"/>
      <w:r w:rsidRPr="00393BBA">
        <w:rPr>
          <w:rFonts w:ascii="Times New Roman" w:eastAsia="Times New Roman" w:hAnsi="Times New Roman" w:cs="Times New Roman"/>
          <w:color w:val="000000" w:themeColor="text1"/>
          <w:sz w:val="24"/>
          <w:szCs w:val="24"/>
        </w:rPr>
        <w:t xml:space="preserve"> (1) </w:t>
      </w:r>
      <w:r w:rsidR="00214896" w:rsidRPr="00393BBA">
        <w:rPr>
          <w:rFonts w:ascii="Times New Roman" w:eastAsia="Times New Roman" w:hAnsi="Times New Roman" w:cs="Times New Roman"/>
          <w:color w:val="000000" w:themeColor="text1"/>
          <w:sz w:val="24"/>
          <w:szCs w:val="24"/>
        </w:rPr>
        <w:t xml:space="preserve">Birlikte kullanımdaki sağlık tesisi tarafından, üniversitenin tıp fakültesi ve diş hekimliği fakültesi öğretim elemanları ve bunların kadrosunda bulunan öğretim elemanı dışındaki diğer personel ile ilgili fakülte dekanının görüşü alınarak, ayrı ayrı bireysel sözleşme imzalanabilir. </w:t>
      </w:r>
    </w:p>
    <w:p w14:paraId="53B900DF" w14:textId="77777777" w:rsidR="00214896" w:rsidRPr="00393BBA" w:rsidRDefault="00F475AC" w:rsidP="00F475AC">
      <w:pPr>
        <w:shd w:val="clear" w:color="auto" w:fill="FFFFFF"/>
        <w:tabs>
          <w:tab w:val="left" w:pos="709"/>
        </w:tabs>
        <w:spacing w:before="60" w:after="6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14896" w:rsidRPr="00393BBA">
        <w:rPr>
          <w:rFonts w:ascii="Times New Roman" w:eastAsia="Times New Roman" w:hAnsi="Times New Roman" w:cs="Times New Roman"/>
          <w:color w:val="000000" w:themeColor="text1"/>
          <w:sz w:val="24"/>
          <w:szCs w:val="24"/>
        </w:rPr>
        <w:t>(2) Birlikte kullanımdaki üniversitenin tıp fakültesi ve diş hekimliği fakültesi dışındaki üniversite personeli ile de rektörün görüşü alınarak sözleşme imzalanabilir.</w:t>
      </w:r>
    </w:p>
    <w:p w14:paraId="7B634320" w14:textId="77777777" w:rsidR="00214896" w:rsidRPr="00393BBA" w:rsidRDefault="00214896" w:rsidP="00214896">
      <w:pPr>
        <w:tabs>
          <w:tab w:val="left" w:pos="500"/>
        </w:tabs>
        <w:spacing w:before="60" w:after="60" w:line="240" w:lineRule="auto"/>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ab/>
      </w:r>
      <w:r w:rsidR="00F475AC">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(3) Birlikte kullanım kapsamında imzalanacak sözleşmelere esas teşkil etmek üzere ilgili fakültenin öğretim elemanı ve diğer personelinin listesi dekan tarafından görüşüyle birlikte kullanımdaki hastanenin başhekimliğine gönderilir.</w:t>
      </w:r>
    </w:p>
    <w:p w14:paraId="2A1313D8" w14:textId="77777777" w:rsidR="00214896" w:rsidRPr="00393BBA" w:rsidRDefault="00F475AC" w:rsidP="00F475AC">
      <w:pPr>
        <w:shd w:val="clear" w:color="auto" w:fill="FFFFFF"/>
        <w:tabs>
          <w:tab w:val="left" w:pos="709"/>
        </w:tabs>
        <w:spacing w:before="60" w:after="6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14896" w:rsidRPr="00393BBA">
        <w:rPr>
          <w:rFonts w:ascii="Times New Roman" w:eastAsia="Times New Roman" w:hAnsi="Times New Roman" w:cs="Times New Roman"/>
          <w:color w:val="000000" w:themeColor="text1"/>
          <w:sz w:val="24"/>
          <w:szCs w:val="24"/>
        </w:rPr>
        <w:t>(4) Sözleşmesi sona erdirilen veya yenilenmeyen üniversite personelinin hastanedeki görevi sona erer ve bu personel üniversitedeki diğer görevlerini yürütmeye devam eder.</w:t>
      </w:r>
    </w:p>
    <w:p w14:paraId="38ED0AA1" w14:textId="77777777" w:rsidR="00214896" w:rsidRPr="00393BBA" w:rsidRDefault="00214896" w:rsidP="00214896">
      <w:pPr>
        <w:tabs>
          <w:tab w:val="left" w:pos="500"/>
        </w:tabs>
        <w:spacing w:before="60" w:after="60" w:line="240" w:lineRule="auto"/>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ab/>
      </w:r>
      <w:r w:rsidR="00F475AC">
        <w:rPr>
          <w:rFonts w:ascii="Times New Roman" w:eastAsia="Times New Roman" w:hAnsi="Times New Roman" w:cs="Times New Roman"/>
          <w:color w:val="000000" w:themeColor="text1"/>
          <w:sz w:val="24"/>
          <w:szCs w:val="24"/>
        </w:rPr>
        <w:t xml:space="preserve">   </w:t>
      </w:r>
      <w:r w:rsidRPr="00393BBA">
        <w:rPr>
          <w:rFonts w:ascii="Times New Roman" w:eastAsia="Times New Roman" w:hAnsi="Times New Roman" w:cs="Times New Roman"/>
          <w:color w:val="000000" w:themeColor="text1"/>
          <w:sz w:val="24"/>
          <w:szCs w:val="24"/>
        </w:rPr>
        <w:t>(5) Süresinden önce hastane yönetimi tarafından sözleşmeler feshedilebileceği gibi, dekanın uygun görüşü ile öğretim elemanı tarafından da sözleşme feshedilebilir. Bu talebe ilişkin işlemler hastane yönetimi tarafından eğitim ve sağlık hizmet sunumunda aksamalara sebebiyet vermeyecek şekilde en geç üç ay içerisinde tamamlanır.</w:t>
      </w:r>
    </w:p>
    <w:p w14:paraId="78BD8F10" w14:textId="77777777" w:rsidR="00864238" w:rsidRPr="00393BBA" w:rsidRDefault="00214896" w:rsidP="00214896">
      <w:pPr>
        <w:tabs>
          <w:tab w:val="left" w:pos="500"/>
        </w:tabs>
        <w:spacing w:before="60" w:after="60" w:line="240" w:lineRule="auto"/>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color w:val="000000" w:themeColor="text1"/>
          <w:sz w:val="24"/>
          <w:szCs w:val="24"/>
        </w:rPr>
        <w:tab/>
      </w:r>
      <w:r w:rsidR="00A53B8F" w:rsidRPr="00393BBA">
        <w:rPr>
          <w:rFonts w:ascii="Times New Roman" w:eastAsia="Times New Roman" w:hAnsi="Times New Roman" w:cs="Times New Roman"/>
          <w:color w:val="000000" w:themeColor="text1"/>
          <w:sz w:val="24"/>
          <w:szCs w:val="24"/>
        </w:rPr>
        <w:t xml:space="preserve"> </w:t>
      </w:r>
    </w:p>
    <w:p w14:paraId="1B264B15"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Özel hükümler</w:t>
      </w:r>
    </w:p>
    <w:p w14:paraId="271B1842" w14:textId="77777777" w:rsidR="00864238" w:rsidRPr="00393BBA" w:rsidRDefault="00A53B8F" w:rsidP="00CD2434">
      <w:pPr>
        <w:spacing w:before="60" w:after="60" w:line="240" w:lineRule="auto"/>
        <w:ind w:firstLine="709"/>
        <w:jc w:val="both"/>
        <w:rPr>
          <w:rFonts w:ascii="Times New Roman" w:eastAsia="Times New Roman" w:hAnsi="Times New Roman" w:cs="Times New Roman"/>
          <w:strike/>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w:t>
      </w:r>
      <w:proofErr w:type="gramStart"/>
      <w:r w:rsidRPr="00393BBA">
        <w:rPr>
          <w:rFonts w:ascii="Times New Roman" w:eastAsia="Times New Roman" w:hAnsi="Times New Roman" w:cs="Times New Roman"/>
          <w:b/>
          <w:color w:val="000000" w:themeColor="text1"/>
          <w:sz w:val="24"/>
          <w:szCs w:val="24"/>
        </w:rPr>
        <w:t>15</w:t>
      </w:r>
      <w:r w:rsidRPr="00393BBA">
        <w:rPr>
          <w:rFonts w:ascii="Times New Roman" w:eastAsia="Times New Roman" w:hAnsi="Times New Roman" w:cs="Times New Roman"/>
          <w:color w:val="000000" w:themeColor="text1"/>
          <w:sz w:val="24"/>
          <w:szCs w:val="24"/>
        </w:rPr>
        <w:t xml:space="preserve"> -</w:t>
      </w:r>
      <w:proofErr w:type="gramEnd"/>
      <w:r w:rsidRPr="00393BBA">
        <w:rPr>
          <w:rFonts w:ascii="Times New Roman" w:eastAsia="Times New Roman" w:hAnsi="Times New Roman" w:cs="Times New Roman"/>
          <w:color w:val="000000" w:themeColor="text1"/>
          <w:sz w:val="24"/>
          <w:szCs w:val="24"/>
        </w:rPr>
        <w:t xml:space="preserve"> (1) ………………………………</w:t>
      </w:r>
    </w:p>
    <w:p w14:paraId="557E5539" w14:textId="77777777" w:rsidR="00864238" w:rsidRPr="00393BBA" w:rsidRDefault="00864238" w:rsidP="00CD2434">
      <w:pPr>
        <w:spacing w:before="60" w:after="60" w:line="240" w:lineRule="auto"/>
        <w:ind w:firstLine="709"/>
        <w:jc w:val="both"/>
        <w:rPr>
          <w:rFonts w:ascii="Times New Roman" w:eastAsia="Times New Roman" w:hAnsi="Times New Roman" w:cs="Times New Roman"/>
          <w:color w:val="000000" w:themeColor="text1"/>
          <w:sz w:val="24"/>
          <w:szCs w:val="24"/>
        </w:rPr>
      </w:pPr>
    </w:p>
    <w:p w14:paraId="6A983CDA"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Yürürlük</w:t>
      </w:r>
    </w:p>
    <w:p w14:paraId="6D636C88" w14:textId="77777777" w:rsidR="00864238" w:rsidRPr="00393BBA"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16 – </w:t>
      </w:r>
      <w:r w:rsidR="00E42F29" w:rsidRPr="00393BBA">
        <w:rPr>
          <w:rFonts w:ascii="Times New Roman" w:eastAsia="Times New Roman" w:hAnsi="Times New Roman" w:cs="Times New Roman"/>
          <w:color w:val="000000" w:themeColor="text1"/>
          <w:sz w:val="24"/>
          <w:szCs w:val="24"/>
        </w:rPr>
        <w:t xml:space="preserve">(1) Bu protokol taraflarca </w:t>
      </w:r>
      <w:r w:rsidRPr="00393BBA">
        <w:rPr>
          <w:rFonts w:ascii="Times New Roman" w:eastAsia="Times New Roman" w:hAnsi="Times New Roman" w:cs="Times New Roman"/>
          <w:color w:val="000000" w:themeColor="text1"/>
          <w:sz w:val="24"/>
          <w:szCs w:val="24"/>
        </w:rPr>
        <w:t>imzalandığı tarihte yürürlüğe girer.</w:t>
      </w:r>
    </w:p>
    <w:p w14:paraId="1A47887B" w14:textId="77777777" w:rsidR="00864238" w:rsidRPr="00393BBA" w:rsidRDefault="00864238" w:rsidP="00CD2434">
      <w:pPr>
        <w:spacing w:before="60" w:after="60" w:line="240" w:lineRule="auto"/>
        <w:ind w:firstLine="709"/>
        <w:jc w:val="both"/>
        <w:rPr>
          <w:rFonts w:ascii="Times New Roman" w:eastAsia="Times New Roman" w:hAnsi="Times New Roman" w:cs="Times New Roman"/>
          <w:color w:val="000000" w:themeColor="text1"/>
          <w:sz w:val="24"/>
          <w:szCs w:val="24"/>
        </w:rPr>
      </w:pPr>
    </w:p>
    <w:p w14:paraId="454B9FE3" w14:textId="77777777" w:rsidR="00864238" w:rsidRPr="00393BBA" w:rsidRDefault="00A53B8F" w:rsidP="00CD2434">
      <w:pPr>
        <w:spacing w:before="60" w:after="60" w:line="240" w:lineRule="auto"/>
        <w:ind w:firstLine="709"/>
        <w:jc w:val="both"/>
        <w:rPr>
          <w:rFonts w:ascii="Times New Roman" w:eastAsia="Times New Roman" w:hAnsi="Times New Roman" w:cs="Times New Roman"/>
          <w:b/>
          <w:color w:val="000000" w:themeColor="text1"/>
          <w:sz w:val="24"/>
          <w:szCs w:val="24"/>
        </w:rPr>
      </w:pPr>
      <w:r w:rsidRPr="00393BBA">
        <w:rPr>
          <w:rFonts w:ascii="Times New Roman" w:eastAsia="Times New Roman" w:hAnsi="Times New Roman" w:cs="Times New Roman"/>
          <w:b/>
          <w:color w:val="000000" w:themeColor="text1"/>
          <w:sz w:val="24"/>
          <w:szCs w:val="24"/>
        </w:rPr>
        <w:t>Yürütme</w:t>
      </w:r>
    </w:p>
    <w:p w14:paraId="0141B311" w14:textId="77777777" w:rsidR="0098216F" w:rsidRDefault="00A53B8F" w:rsidP="00CD2434">
      <w:pPr>
        <w:spacing w:before="60" w:after="60" w:line="240" w:lineRule="auto"/>
        <w:ind w:firstLine="709"/>
        <w:jc w:val="both"/>
        <w:rPr>
          <w:rFonts w:ascii="Times New Roman" w:eastAsia="Times New Roman" w:hAnsi="Times New Roman" w:cs="Times New Roman"/>
          <w:color w:val="000000" w:themeColor="text1"/>
          <w:sz w:val="24"/>
          <w:szCs w:val="24"/>
        </w:rPr>
      </w:pPr>
      <w:r w:rsidRPr="00393BBA">
        <w:rPr>
          <w:rFonts w:ascii="Times New Roman" w:eastAsia="Times New Roman" w:hAnsi="Times New Roman" w:cs="Times New Roman"/>
          <w:b/>
          <w:color w:val="000000" w:themeColor="text1"/>
          <w:sz w:val="24"/>
          <w:szCs w:val="24"/>
        </w:rPr>
        <w:t xml:space="preserve">MADDE 17– </w:t>
      </w:r>
      <w:r w:rsidRPr="00393BBA">
        <w:rPr>
          <w:rFonts w:ascii="Times New Roman" w:eastAsia="Times New Roman" w:hAnsi="Times New Roman" w:cs="Times New Roman"/>
          <w:color w:val="000000" w:themeColor="text1"/>
          <w:sz w:val="24"/>
          <w:szCs w:val="24"/>
        </w:rPr>
        <w:t>(1)</w:t>
      </w:r>
      <w:r w:rsidRPr="00393BBA">
        <w:rPr>
          <w:rFonts w:ascii="Times New Roman" w:eastAsia="Times New Roman" w:hAnsi="Times New Roman" w:cs="Times New Roman"/>
          <w:b/>
          <w:color w:val="000000" w:themeColor="text1"/>
          <w:sz w:val="24"/>
          <w:szCs w:val="24"/>
        </w:rPr>
        <w:t xml:space="preserve"> </w:t>
      </w:r>
      <w:r w:rsidRPr="00393BBA">
        <w:rPr>
          <w:rFonts w:ascii="Times New Roman" w:eastAsia="Times New Roman" w:hAnsi="Times New Roman" w:cs="Times New Roman"/>
          <w:color w:val="000000" w:themeColor="text1"/>
          <w:sz w:val="24"/>
          <w:szCs w:val="24"/>
        </w:rPr>
        <w:t xml:space="preserve">Bu protokol hükümlerini Sağlık Bakanlığı adına Kamu Hastaneleri Genel Müdürü ve </w:t>
      </w:r>
      <w:proofErr w:type="gramStart"/>
      <w:r w:rsidRPr="00393BBA">
        <w:rPr>
          <w:rFonts w:ascii="Times New Roman" w:eastAsia="Times New Roman" w:hAnsi="Times New Roman" w:cs="Times New Roman"/>
          <w:color w:val="000000" w:themeColor="text1"/>
          <w:sz w:val="24"/>
          <w:szCs w:val="24"/>
        </w:rPr>
        <w:t>…….</w:t>
      </w:r>
      <w:proofErr w:type="gramEnd"/>
      <w:r w:rsidRPr="00393BBA">
        <w:rPr>
          <w:rFonts w:ascii="Times New Roman" w:eastAsia="Times New Roman" w:hAnsi="Times New Roman" w:cs="Times New Roman"/>
          <w:color w:val="000000" w:themeColor="text1"/>
          <w:sz w:val="24"/>
          <w:szCs w:val="24"/>
        </w:rPr>
        <w:t>.…………………………….. Üniversitesi Rektörü yürütür.</w:t>
      </w:r>
    </w:p>
    <w:p w14:paraId="507F405B" w14:textId="77777777" w:rsidR="0098216F" w:rsidRPr="0098216F" w:rsidRDefault="0098216F" w:rsidP="0098216F">
      <w:pPr>
        <w:rPr>
          <w:rFonts w:ascii="Times New Roman" w:eastAsia="Times New Roman" w:hAnsi="Times New Roman" w:cs="Times New Roman"/>
          <w:sz w:val="24"/>
          <w:szCs w:val="24"/>
        </w:rPr>
      </w:pPr>
    </w:p>
    <w:p w14:paraId="3CD4D134" w14:textId="77777777" w:rsidR="0098216F" w:rsidRPr="0098216F" w:rsidRDefault="0098216F" w:rsidP="0098216F">
      <w:pPr>
        <w:rPr>
          <w:rFonts w:ascii="Times New Roman" w:eastAsia="Times New Roman" w:hAnsi="Times New Roman" w:cs="Times New Roman"/>
          <w:sz w:val="24"/>
          <w:szCs w:val="24"/>
        </w:rPr>
      </w:pPr>
    </w:p>
    <w:p w14:paraId="4B6A9DA5" w14:textId="77777777" w:rsidR="0098216F" w:rsidRDefault="0098216F" w:rsidP="0098216F">
      <w:pPr>
        <w:rPr>
          <w:rFonts w:ascii="Times New Roman" w:eastAsia="Times New Roman" w:hAnsi="Times New Roman" w:cs="Times New Roman"/>
          <w:sz w:val="24"/>
          <w:szCs w:val="24"/>
        </w:rPr>
      </w:pPr>
    </w:p>
    <w:p w14:paraId="542E900B" w14:textId="77777777" w:rsidR="0098216F" w:rsidRDefault="0098216F" w:rsidP="0098216F">
      <w:pPr>
        <w:rPr>
          <w:rFonts w:ascii="Times New Roman" w:eastAsia="Times New Roman" w:hAnsi="Times New Roman" w:cs="Times New Roman"/>
          <w:sz w:val="24"/>
          <w:szCs w:val="24"/>
        </w:rPr>
      </w:pPr>
    </w:p>
    <w:p w14:paraId="1958CC51" w14:textId="77777777" w:rsidR="0098216F" w:rsidRDefault="0098216F" w:rsidP="0098216F">
      <w:pPr>
        <w:rPr>
          <w:rFonts w:ascii="Times New Roman" w:eastAsia="Times New Roman" w:hAnsi="Times New Roman" w:cs="Times New Roman"/>
          <w:sz w:val="24"/>
          <w:szCs w:val="24"/>
        </w:rPr>
      </w:pPr>
    </w:p>
    <w:p w14:paraId="7EA2FC7D" w14:textId="77777777" w:rsidR="0098216F" w:rsidRDefault="0098216F" w:rsidP="0098216F">
      <w:pPr>
        <w:tabs>
          <w:tab w:val="left" w:pos="109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Ad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 xml:space="preserve">                                                            Ad - </w:t>
      </w:r>
      <w:proofErr w:type="spellStart"/>
      <w:r>
        <w:rPr>
          <w:rFonts w:ascii="Times New Roman" w:eastAsia="Times New Roman" w:hAnsi="Times New Roman" w:cs="Times New Roman"/>
          <w:sz w:val="24"/>
          <w:szCs w:val="24"/>
        </w:rPr>
        <w:t>Soyad</w:t>
      </w:r>
      <w:proofErr w:type="spellEnd"/>
    </w:p>
    <w:p w14:paraId="4DBD4909" w14:textId="77777777" w:rsidR="00864238" w:rsidRPr="0098216F" w:rsidRDefault="0098216F" w:rsidP="0098216F">
      <w:pPr>
        <w:tabs>
          <w:tab w:val="left" w:pos="97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  Üniversitesi Rektörü                                 Kamu Hastaneleri Genel Müdürü</w:t>
      </w:r>
    </w:p>
    <w:sectPr w:rsidR="00864238" w:rsidRPr="0098216F" w:rsidSect="00AD1343">
      <w:footerReference w:type="default" r:id="rId7"/>
      <w:pgSz w:w="11906" w:h="16838"/>
      <w:pgMar w:top="993" w:right="849" w:bottom="1417" w:left="851" w:header="0" w:footer="708" w:gutter="0"/>
      <w:pgBorders w:offsetFrom="page">
        <w:top w:val="double" w:sz="12" w:space="24" w:color="auto"/>
        <w:left w:val="double" w:sz="12" w:space="24" w:color="auto"/>
        <w:bottom w:val="double" w:sz="12" w:space="24" w:color="auto"/>
        <w:right w:val="double" w:sz="12"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083A" w14:textId="77777777" w:rsidR="0069208B" w:rsidRDefault="0069208B" w:rsidP="00E05917">
      <w:pPr>
        <w:spacing w:after="0" w:line="240" w:lineRule="auto"/>
      </w:pPr>
      <w:r>
        <w:separator/>
      </w:r>
    </w:p>
  </w:endnote>
  <w:endnote w:type="continuationSeparator" w:id="0">
    <w:p w14:paraId="364AE709" w14:textId="77777777" w:rsidR="0069208B" w:rsidRDefault="0069208B" w:rsidP="00E0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93396"/>
      <w:docPartObj>
        <w:docPartGallery w:val="Page Numbers (Bottom of Page)"/>
        <w:docPartUnique/>
      </w:docPartObj>
    </w:sdtPr>
    <w:sdtContent>
      <w:p w14:paraId="14C1FD47" w14:textId="77777777" w:rsidR="00E05917" w:rsidRDefault="00E05917">
        <w:pPr>
          <w:pStyle w:val="AltBilgi"/>
          <w:jc w:val="center"/>
        </w:pPr>
        <w:r>
          <w:fldChar w:fldCharType="begin"/>
        </w:r>
        <w:r>
          <w:instrText>PAGE   \* MERGEFORMAT</w:instrText>
        </w:r>
        <w:r>
          <w:fldChar w:fldCharType="separate"/>
        </w:r>
        <w:r w:rsidR="00D17BAF">
          <w:rPr>
            <w:noProof/>
          </w:rPr>
          <w:t>2</w:t>
        </w:r>
        <w:r>
          <w:fldChar w:fldCharType="end"/>
        </w:r>
      </w:p>
    </w:sdtContent>
  </w:sdt>
  <w:p w14:paraId="711E3F24" w14:textId="77777777" w:rsidR="00E05917" w:rsidRDefault="00E059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C90F" w14:textId="77777777" w:rsidR="0069208B" w:rsidRDefault="0069208B" w:rsidP="00E05917">
      <w:pPr>
        <w:spacing w:after="0" w:line="240" w:lineRule="auto"/>
      </w:pPr>
      <w:r>
        <w:separator/>
      </w:r>
    </w:p>
  </w:footnote>
  <w:footnote w:type="continuationSeparator" w:id="0">
    <w:p w14:paraId="48F11E47" w14:textId="77777777" w:rsidR="0069208B" w:rsidRDefault="0069208B" w:rsidP="00E0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0AC"/>
    <w:multiLevelType w:val="multilevel"/>
    <w:tmpl w:val="CEDA3890"/>
    <w:lvl w:ilvl="0">
      <w:start w:val="1"/>
      <w:numFmt w:val="lowerLetter"/>
      <w:lvlText w:val="%1)"/>
      <w:lvlJc w:val="left"/>
      <w:pPr>
        <w:ind w:left="1069" w:firstLine="709"/>
      </w:p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num w:numId="1" w16cid:durableId="180187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38"/>
    <w:rsid w:val="000160F3"/>
    <w:rsid w:val="0009690A"/>
    <w:rsid w:val="000A6AF3"/>
    <w:rsid w:val="000D4C35"/>
    <w:rsid w:val="00147FFD"/>
    <w:rsid w:val="00152DB5"/>
    <w:rsid w:val="001576C7"/>
    <w:rsid w:val="001677E7"/>
    <w:rsid w:val="001C3CEE"/>
    <w:rsid w:val="001C421C"/>
    <w:rsid w:val="001C7ED7"/>
    <w:rsid w:val="00214896"/>
    <w:rsid w:val="002576F4"/>
    <w:rsid w:val="0026165D"/>
    <w:rsid w:val="00296075"/>
    <w:rsid w:val="003060A7"/>
    <w:rsid w:val="00314995"/>
    <w:rsid w:val="00393BBA"/>
    <w:rsid w:val="003A270B"/>
    <w:rsid w:val="003B213F"/>
    <w:rsid w:val="00430569"/>
    <w:rsid w:val="00483D9E"/>
    <w:rsid w:val="005228F1"/>
    <w:rsid w:val="005B0E44"/>
    <w:rsid w:val="005E48C5"/>
    <w:rsid w:val="00655846"/>
    <w:rsid w:val="0069208B"/>
    <w:rsid w:val="006E3025"/>
    <w:rsid w:val="00724351"/>
    <w:rsid w:val="00766DB6"/>
    <w:rsid w:val="00786657"/>
    <w:rsid w:val="007A0812"/>
    <w:rsid w:val="00816E15"/>
    <w:rsid w:val="008271EC"/>
    <w:rsid w:val="00854803"/>
    <w:rsid w:val="00864238"/>
    <w:rsid w:val="0089257B"/>
    <w:rsid w:val="00893581"/>
    <w:rsid w:val="00905EA8"/>
    <w:rsid w:val="00914BD3"/>
    <w:rsid w:val="00932D3C"/>
    <w:rsid w:val="0095404A"/>
    <w:rsid w:val="0098216F"/>
    <w:rsid w:val="009A0446"/>
    <w:rsid w:val="009F0C87"/>
    <w:rsid w:val="00A017C6"/>
    <w:rsid w:val="00A03C0E"/>
    <w:rsid w:val="00A53B8F"/>
    <w:rsid w:val="00A60D82"/>
    <w:rsid w:val="00A97279"/>
    <w:rsid w:val="00AC6E4E"/>
    <w:rsid w:val="00AD1343"/>
    <w:rsid w:val="00B71619"/>
    <w:rsid w:val="00B722A8"/>
    <w:rsid w:val="00B9197B"/>
    <w:rsid w:val="00B956A7"/>
    <w:rsid w:val="00B97BCB"/>
    <w:rsid w:val="00BB7FA3"/>
    <w:rsid w:val="00BC2D62"/>
    <w:rsid w:val="00BD0B88"/>
    <w:rsid w:val="00BD673F"/>
    <w:rsid w:val="00C20C17"/>
    <w:rsid w:val="00C213F9"/>
    <w:rsid w:val="00C44FAE"/>
    <w:rsid w:val="00C45D50"/>
    <w:rsid w:val="00C84506"/>
    <w:rsid w:val="00C952CF"/>
    <w:rsid w:val="00C96285"/>
    <w:rsid w:val="00CB0D61"/>
    <w:rsid w:val="00CD2434"/>
    <w:rsid w:val="00CF1B1D"/>
    <w:rsid w:val="00CF486E"/>
    <w:rsid w:val="00D17BAF"/>
    <w:rsid w:val="00D868E7"/>
    <w:rsid w:val="00E05917"/>
    <w:rsid w:val="00E13D24"/>
    <w:rsid w:val="00E42F29"/>
    <w:rsid w:val="00F14E10"/>
    <w:rsid w:val="00F475AC"/>
    <w:rsid w:val="00F66576"/>
    <w:rsid w:val="00FA5C6A"/>
    <w:rsid w:val="00FD22BF"/>
    <w:rsid w:val="00FD5CC1"/>
    <w:rsid w:val="00FE2E86"/>
    <w:rsid w:val="00FF6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5562"/>
  <w15:docId w15:val="{4098CE87-79DB-4218-8B72-D63946F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tr-TR" w:eastAsia="tr-TR"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contextualSpacing/>
      <w:outlineLvl w:val="0"/>
    </w:pPr>
    <w:rPr>
      <w:b/>
      <w:sz w:val="48"/>
      <w:szCs w:val="48"/>
    </w:rPr>
  </w:style>
  <w:style w:type="paragraph" w:styleId="Balk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Balk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Balk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Balk5">
    <w:name w:val="heading 5"/>
    <w:basedOn w:val="Normal"/>
    <w:next w:val="Normal"/>
    <w:uiPriority w:val="9"/>
    <w:semiHidden/>
    <w:unhideWhenUsed/>
    <w:qFormat/>
    <w:pPr>
      <w:keepNext/>
      <w:keepLines/>
      <w:spacing w:before="220" w:after="40"/>
      <w:contextualSpacing/>
      <w:outlineLvl w:val="4"/>
    </w:pPr>
    <w:rPr>
      <w:b/>
    </w:rPr>
  </w:style>
  <w:style w:type="paragraph" w:styleId="Balk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contextualSpacing/>
    </w:pPr>
    <w:rPr>
      <w:b/>
      <w:sz w:val="72"/>
      <w:szCs w:val="72"/>
    </w:rPr>
  </w:style>
  <w:style w:type="paragraph" w:styleId="ListeParagraf">
    <w:name w:val="List Paragraph"/>
    <w:basedOn w:val="Normal"/>
    <w:uiPriority w:val="34"/>
    <w:qFormat/>
    <w:rsid w:val="000D729C"/>
    <w:pPr>
      <w:ind w:left="720"/>
      <w:contextualSpacing/>
    </w:pPr>
  </w:style>
  <w:style w:type="paragraph" w:styleId="AralkYok">
    <w:name w:val="No Spacing"/>
    <w:uiPriority w:val="1"/>
    <w:qFormat/>
    <w:rsid w:val="000D729C"/>
    <w:pPr>
      <w:spacing w:after="0" w:line="240" w:lineRule="auto"/>
    </w:pPr>
  </w:style>
  <w:style w:type="character" w:styleId="AklamaBavurusu">
    <w:name w:val="annotation reference"/>
    <w:basedOn w:val="VarsaylanParagrafYazTipi"/>
    <w:uiPriority w:val="99"/>
    <w:semiHidden/>
    <w:unhideWhenUsed/>
    <w:rsid w:val="00A74FA4"/>
    <w:rPr>
      <w:sz w:val="16"/>
      <w:szCs w:val="16"/>
    </w:rPr>
  </w:style>
  <w:style w:type="paragraph" w:styleId="AklamaMetni">
    <w:name w:val="annotation text"/>
    <w:basedOn w:val="Normal"/>
    <w:link w:val="AklamaMetniChar"/>
    <w:uiPriority w:val="99"/>
    <w:semiHidden/>
    <w:unhideWhenUsed/>
    <w:rsid w:val="00A74F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4FA4"/>
    <w:rPr>
      <w:sz w:val="20"/>
      <w:szCs w:val="20"/>
    </w:rPr>
  </w:style>
  <w:style w:type="paragraph" w:styleId="AklamaKonusu">
    <w:name w:val="annotation subject"/>
    <w:basedOn w:val="AklamaMetni"/>
    <w:next w:val="AklamaMetni"/>
    <w:link w:val="AklamaKonusuChar"/>
    <w:uiPriority w:val="99"/>
    <w:semiHidden/>
    <w:unhideWhenUsed/>
    <w:rsid w:val="00A74FA4"/>
    <w:rPr>
      <w:b/>
      <w:bCs/>
    </w:rPr>
  </w:style>
  <w:style w:type="character" w:customStyle="1" w:styleId="AklamaKonusuChar">
    <w:name w:val="Açıklama Konusu Char"/>
    <w:basedOn w:val="AklamaMetniChar"/>
    <w:link w:val="AklamaKonusu"/>
    <w:uiPriority w:val="99"/>
    <w:semiHidden/>
    <w:rsid w:val="00A74FA4"/>
    <w:rPr>
      <w:b/>
      <w:bCs/>
      <w:sz w:val="20"/>
      <w:szCs w:val="20"/>
    </w:rPr>
  </w:style>
  <w:style w:type="paragraph" w:styleId="BalonMetni">
    <w:name w:val="Balloon Text"/>
    <w:basedOn w:val="Normal"/>
    <w:link w:val="BalonMetniChar"/>
    <w:uiPriority w:val="99"/>
    <w:semiHidden/>
    <w:unhideWhenUsed/>
    <w:rsid w:val="00A74F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4FA4"/>
    <w:rPr>
      <w:rFonts w:ascii="Segoe UI" w:hAnsi="Segoe UI" w:cs="Segoe UI"/>
      <w:sz w:val="18"/>
      <w:szCs w:val="18"/>
    </w:rPr>
  </w:style>
  <w:style w:type="paragraph" w:styleId="Altyaz">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stBilgi">
    <w:name w:val="header"/>
    <w:basedOn w:val="Normal"/>
    <w:link w:val="stBilgiChar"/>
    <w:uiPriority w:val="99"/>
    <w:unhideWhenUsed/>
    <w:rsid w:val="00E059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5917"/>
  </w:style>
  <w:style w:type="paragraph" w:styleId="AltBilgi">
    <w:name w:val="footer"/>
    <w:basedOn w:val="Normal"/>
    <w:link w:val="AltBilgiChar"/>
    <w:uiPriority w:val="99"/>
    <w:unhideWhenUsed/>
    <w:rsid w:val="00E059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2654</Words>
  <Characters>15133</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HAYRİYE MORGÜL</dc:creator>
  <cp:lastModifiedBy>Esra ŞENTÜRK</cp:lastModifiedBy>
  <cp:revision>2</cp:revision>
  <cp:lastPrinted>2020-04-22T08:38:00Z</cp:lastPrinted>
  <dcterms:created xsi:type="dcterms:W3CDTF">2023-02-20T09:27:00Z</dcterms:created>
  <dcterms:modified xsi:type="dcterms:W3CDTF">2023-02-20T09:27:00Z</dcterms:modified>
</cp:coreProperties>
</file>